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E4" w:rsidRDefault="00B567E4" w:rsidP="00D66EC8">
      <w:pPr>
        <w:ind w:left="2160" w:firstLine="720"/>
        <w:jc w:val="both"/>
        <w:rPr>
          <w:rFonts w:ascii="Calibri" w:hAnsi="Calibri"/>
          <w:b/>
          <w:sz w:val="22"/>
          <w:szCs w:val="22"/>
        </w:rPr>
      </w:pPr>
    </w:p>
    <w:p w:rsidR="00D66EC8" w:rsidRPr="00A3224B" w:rsidRDefault="00FE031B" w:rsidP="00D66EC8">
      <w:pPr>
        <w:ind w:left="2160" w:firstLine="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-127000</wp:posOffset>
                </wp:positionV>
                <wp:extent cx="918845" cy="10953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204" w:rsidRDefault="009E6204" w:rsidP="00D66E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5821" cy="100445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032" cy="1010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05pt;margin-top:-10pt;width:72.35pt;height:86.25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" stroked="f">
                <v:textbox style="mso-fit-shape-to-text:t">
                  <w:txbxContent>
                    <w:p w:rsidR="009E6204" w:rsidRDefault="009E6204" w:rsidP="00D66EC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5821" cy="100445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032" cy="1010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6096">
        <w:rPr>
          <w:rFonts w:ascii="Calibri" w:hAnsi="Calibri"/>
          <w:b/>
          <w:sz w:val="22"/>
          <w:szCs w:val="22"/>
        </w:rPr>
        <w:t xml:space="preserve">            </w:t>
      </w:r>
      <w:r w:rsidR="00D66EC8" w:rsidRPr="00A3224B">
        <w:rPr>
          <w:rFonts w:ascii="Calibri" w:hAnsi="Calibri"/>
          <w:b/>
          <w:sz w:val="22"/>
          <w:szCs w:val="22"/>
        </w:rPr>
        <w:t>SIG Customer Servic</w:t>
      </w:r>
      <w:r w:rsidR="00DF32D5">
        <w:rPr>
          <w:rFonts w:ascii="Calibri" w:hAnsi="Calibri"/>
          <w:b/>
          <w:sz w:val="22"/>
          <w:szCs w:val="22"/>
        </w:rPr>
        <w:t xml:space="preserve">e SNUG Call – </w:t>
      </w:r>
      <w:r w:rsidR="00DF32D5" w:rsidRPr="004E2DD1">
        <w:rPr>
          <w:rFonts w:ascii="Calibri" w:hAnsi="Calibri"/>
          <w:b/>
          <w:sz w:val="22"/>
          <w:szCs w:val="22"/>
        </w:rPr>
        <w:t>Agenda</w:t>
      </w:r>
      <w:r w:rsidR="00BC2EB6">
        <w:rPr>
          <w:rFonts w:ascii="Calibri" w:hAnsi="Calibri"/>
          <w:b/>
          <w:sz w:val="22"/>
          <w:szCs w:val="22"/>
        </w:rPr>
        <w:t xml:space="preserve"> </w:t>
      </w:r>
      <w:r w:rsidR="00EF242A">
        <w:rPr>
          <w:rFonts w:ascii="Calibri" w:hAnsi="Calibri"/>
          <w:b/>
          <w:sz w:val="22"/>
          <w:szCs w:val="22"/>
        </w:rPr>
        <w:t>&amp; Minutes</w:t>
      </w:r>
    </w:p>
    <w:p w:rsidR="00D66EC8" w:rsidRPr="00A3224B" w:rsidRDefault="0035574D" w:rsidP="00D66EC8">
      <w:pPr>
        <w:jc w:val="center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Wed</w:t>
      </w:r>
      <w:r w:rsidR="001707BE">
        <w:rPr>
          <w:rFonts w:ascii="Calibri" w:hAnsi="Calibri"/>
          <w:b/>
          <w:sz w:val="22"/>
          <w:szCs w:val="22"/>
        </w:rPr>
        <w:t xml:space="preserve"> </w:t>
      </w:r>
      <w:r w:rsidR="00D66EC8" w:rsidRPr="00A3224B">
        <w:rPr>
          <w:rFonts w:ascii="Calibri" w:hAnsi="Calibri"/>
          <w:b/>
          <w:sz w:val="22"/>
          <w:szCs w:val="22"/>
        </w:rPr>
        <w:t>,</w:t>
      </w:r>
      <w:proofErr w:type="gramEnd"/>
      <w:r w:rsidR="00D66EC8" w:rsidRPr="00A3224B">
        <w:rPr>
          <w:rFonts w:ascii="Calibri" w:hAnsi="Calibri"/>
          <w:b/>
          <w:sz w:val="22"/>
          <w:szCs w:val="22"/>
        </w:rPr>
        <w:t xml:space="preserve"> </w:t>
      </w:r>
      <w:r w:rsidR="007727DD">
        <w:rPr>
          <w:rFonts w:ascii="Calibri" w:hAnsi="Calibri"/>
          <w:b/>
          <w:sz w:val="22"/>
          <w:szCs w:val="22"/>
        </w:rPr>
        <w:t xml:space="preserve"> </w:t>
      </w:r>
      <w:r w:rsidR="00792E0D">
        <w:rPr>
          <w:rFonts w:ascii="Calibri" w:hAnsi="Calibri"/>
          <w:b/>
          <w:sz w:val="22"/>
          <w:szCs w:val="22"/>
        </w:rPr>
        <w:t xml:space="preserve"> </w:t>
      </w:r>
      <w:r w:rsidR="00592870">
        <w:rPr>
          <w:rFonts w:ascii="Calibri" w:hAnsi="Calibri"/>
          <w:b/>
          <w:sz w:val="22"/>
          <w:szCs w:val="22"/>
        </w:rPr>
        <w:t>September 9</w:t>
      </w:r>
      <w:r w:rsidR="00736654">
        <w:rPr>
          <w:rFonts w:ascii="Calibri" w:hAnsi="Calibri"/>
          <w:b/>
          <w:sz w:val="22"/>
          <w:szCs w:val="22"/>
        </w:rPr>
        <w:t>, 201</w:t>
      </w:r>
      <w:r w:rsidR="00A05442">
        <w:rPr>
          <w:rFonts w:ascii="Calibri" w:hAnsi="Calibri"/>
          <w:b/>
          <w:sz w:val="22"/>
          <w:szCs w:val="22"/>
        </w:rPr>
        <w:t>5</w:t>
      </w:r>
      <w:r w:rsidR="001707BE">
        <w:rPr>
          <w:rFonts w:ascii="Calibri" w:hAnsi="Calibri"/>
          <w:b/>
          <w:sz w:val="22"/>
          <w:szCs w:val="22"/>
        </w:rPr>
        <w:t xml:space="preserve">   </w:t>
      </w:r>
    </w:p>
    <w:p w:rsidR="00D66EC8" w:rsidRPr="00A3224B" w:rsidRDefault="00D66EC8" w:rsidP="00D66EC8">
      <w:pPr>
        <w:jc w:val="center"/>
        <w:rPr>
          <w:rFonts w:ascii="Calibri" w:hAnsi="Calibri"/>
          <w:b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1</w:t>
      </w:r>
      <w:r w:rsidR="009C4A1F">
        <w:rPr>
          <w:rFonts w:ascii="Calibri" w:hAnsi="Calibri"/>
          <w:b/>
          <w:sz w:val="22"/>
          <w:szCs w:val="22"/>
        </w:rPr>
        <w:t>2</w:t>
      </w:r>
      <w:r w:rsidRPr="00A3224B">
        <w:rPr>
          <w:rFonts w:ascii="Calibri" w:hAnsi="Calibri"/>
          <w:b/>
          <w:sz w:val="22"/>
          <w:szCs w:val="22"/>
        </w:rPr>
        <w:t>:00 pm to 1</w:t>
      </w:r>
      <w:r w:rsidR="009C4A1F">
        <w:rPr>
          <w:rFonts w:ascii="Calibri" w:hAnsi="Calibri"/>
          <w:b/>
          <w:sz w:val="22"/>
          <w:szCs w:val="22"/>
        </w:rPr>
        <w:t>3</w:t>
      </w:r>
      <w:r w:rsidRPr="00A3224B">
        <w:rPr>
          <w:rFonts w:ascii="Calibri" w:hAnsi="Calibri"/>
          <w:b/>
          <w:sz w:val="22"/>
          <w:szCs w:val="22"/>
        </w:rPr>
        <w:t>:00 pm EST.</w:t>
      </w:r>
    </w:p>
    <w:p w:rsidR="00FF2746" w:rsidRPr="00083DBF" w:rsidRDefault="00FF2746" w:rsidP="00FF2746">
      <w:pPr>
        <w:jc w:val="center"/>
        <w:rPr>
          <w:rFonts w:ascii="Calibri" w:hAnsi="Calibri"/>
          <w:b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Call in Number: 712-775-7000</w:t>
      </w:r>
    </w:p>
    <w:p w:rsidR="00FF2746" w:rsidRPr="00A3224B" w:rsidRDefault="00FF2746" w:rsidP="00FF2746">
      <w:pPr>
        <w:jc w:val="center"/>
        <w:rPr>
          <w:rFonts w:ascii="Calibri" w:hAnsi="Calibri"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Access Code: 863928#</w:t>
      </w:r>
    </w:p>
    <w:p w:rsidR="00D66EC8" w:rsidRDefault="0036043A" w:rsidP="00D66EC8">
      <w:pPr>
        <w:ind w:left="19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D73892" w:rsidRDefault="00D73892" w:rsidP="00D66EC8">
      <w:pPr>
        <w:ind w:left="1980"/>
        <w:rPr>
          <w:rFonts w:ascii="Calibri" w:hAnsi="Calibri"/>
          <w:sz w:val="22"/>
          <w:szCs w:val="22"/>
        </w:rPr>
      </w:pP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9C0AAB">
        <w:rPr>
          <w:rFonts w:asciiTheme="minorHAnsi" w:hAnsiTheme="minorHAnsi"/>
          <w:sz w:val="22"/>
          <w:szCs w:val="22"/>
          <w:u w:val="single"/>
        </w:rPr>
        <w:t>SNUG Executive Committee Member:</w:t>
      </w:r>
      <w:r w:rsidRPr="009C0AAB">
        <w:rPr>
          <w:rFonts w:asciiTheme="minorHAnsi" w:hAnsiTheme="minorHAnsi"/>
          <w:sz w:val="22"/>
          <w:szCs w:val="22"/>
        </w:rPr>
        <w:t xml:space="preserve"> </w:t>
      </w:r>
    </w:p>
    <w:p w:rsidR="00D73892" w:rsidRPr="004F6A84" w:rsidRDefault="00D73892" w:rsidP="00D73892">
      <w:pPr>
        <w:rPr>
          <w:rFonts w:asciiTheme="minorHAnsi" w:hAnsiTheme="minorHAnsi"/>
          <w:sz w:val="22"/>
          <w:szCs w:val="22"/>
        </w:rPr>
      </w:pPr>
      <w:r w:rsidRPr="004F6A84">
        <w:rPr>
          <w:rFonts w:asciiTheme="minorHAnsi" w:hAnsiTheme="minorHAnsi"/>
          <w:sz w:val="22"/>
          <w:szCs w:val="22"/>
        </w:rPr>
        <w:t xml:space="preserve">Earle Barnes, </w:t>
      </w:r>
      <w:r w:rsidR="00572938" w:rsidRPr="004F6A84">
        <w:rPr>
          <w:rFonts w:asciiTheme="minorHAnsi" w:hAnsiTheme="minorHAnsi"/>
          <w:sz w:val="22"/>
          <w:szCs w:val="22"/>
        </w:rPr>
        <w:t>Sharon Black</w:t>
      </w:r>
      <w:r w:rsidRPr="004F6A84">
        <w:rPr>
          <w:rFonts w:asciiTheme="minorHAnsi" w:hAnsiTheme="minorHAnsi"/>
          <w:sz w:val="22"/>
          <w:szCs w:val="22"/>
        </w:rPr>
        <w:t xml:space="preserve">, </w:t>
      </w:r>
      <w:r w:rsidRPr="000F1EC2">
        <w:rPr>
          <w:rFonts w:asciiTheme="minorHAnsi" w:hAnsiTheme="minorHAnsi"/>
          <w:sz w:val="22"/>
          <w:szCs w:val="22"/>
        </w:rPr>
        <w:t>Melissa Craft</w:t>
      </w:r>
      <w:r w:rsidRPr="004F6A84">
        <w:rPr>
          <w:rFonts w:asciiTheme="minorHAnsi" w:hAnsiTheme="minorHAnsi"/>
          <w:sz w:val="22"/>
          <w:szCs w:val="22"/>
        </w:rPr>
        <w:t>,</w:t>
      </w:r>
      <w:r w:rsidR="00572938" w:rsidRPr="004F6A84">
        <w:rPr>
          <w:rFonts w:asciiTheme="minorHAnsi" w:hAnsiTheme="minorHAnsi"/>
          <w:sz w:val="22"/>
          <w:szCs w:val="22"/>
        </w:rPr>
        <w:t xml:space="preserve"> Debbie Czarnecki, Melinda Doherty, Brenda Duff,  Corbin Ellsaesser,  Laura Jones, </w:t>
      </w:r>
      <w:r w:rsidRPr="004F6A84">
        <w:rPr>
          <w:rFonts w:asciiTheme="minorHAnsi" w:hAnsiTheme="minorHAnsi"/>
          <w:sz w:val="22"/>
          <w:szCs w:val="22"/>
        </w:rPr>
        <w:t xml:space="preserve"> Mary McCoy, Tymn Neece, </w:t>
      </w:r>
      <w:r w:rsidR="00572938" w:rsidRPr="004F6A84">
        <w:rPr>
          <w:rFonts w:asciiTheme="minorHAnsi" w:hAnsiTheme="minorHAnsi"/>
          <w:sz w:val="22"/>
          <w:szCs w:val="22"/>
        </w:rPr>
        <w:t xml:space="preserve"> </w:t>
      </w:r>
      <w:r w:rsidRPr="004F6A84">
        <w:rPr>
          <w:rFonts w:asciiTheme="minorHAnsi" w:hAnsiTheme="minorHAnsi"/>
          <w:sz w:val="22"/>
          <w:szCs w:val="22"/>
        </w:rPr>
        <w:t xml:space="preserve">Jayme Osborn,  </w:t>
      </w:r>
      <w:r w:rsidRPr="00EF242A">
        <w:rPr>
          <w:rFonts w:asciiTheme="minorHAnsi" w:hAnsiTheme="minorHAnsi"/>
          <w:strike/>
          <w:sz w:val="22"/>
          <w:szCs w:val="22"/>
        </w:rPr>
        <w:t>Debbie Smith</w:t>
      </w:r>
      <w:r w:rsidRPr="004F6A84">
        <w:rPr>
          <w:rFonts w:asciiTheme="minorHAnsi" w:hAnsiTheme="minorHAnsi"/>
          <w:sz w:val="22"/>
          <w:szCs w:val="22"/>
        </w:rPr>
        <w:t xml:space="preserve">, </w:t>
      </w:r>
      <w:r w:rsidR="00777CE8" w:rsidRPr="004F6A84">
        <w:rPr>
          <w:rFonts w:asciiTheme="minorHAnsi" w:hAnsiTheme="minorHAnsi"/>
          <w:sz w:val="22"/>
          <w:szCs w:val="22"/>
        </w:rPr>
        <w:t xml:space="preserve">Nikki </w:t>
      </w:r>
      <w:proofErr w:type="spellStart"/>
      <w:r w:rsidR="00777CE8" w:rsidRPr="004F6A84">
        <w:rPr>
          <w:rFonts w:asciiTheme="minorHAnsi" w:hAnsiTheme="minorHAnsi"/>
          <w:sz w:val="22"/>
          <w:szCs w:val="22"/>
        </w:rPr>
        <w:t>VanIngen</w:t>
      </w:r>
      <w:proofErr w:type="spellEnd"/>
    </w:p>
    <w:p w:rsidR="00D73892" w:rsidRPr="00E763C5" w:rsidRDefault="00D73892" w:rsidP="00D73892">
      <w:pPr>
        <w:rPr>
          <w:rFonts w:asciiTheme="minorHAnsi" w:hAnsiTheme="minorHAnsi"/>
          <w:sz w:val="16"/>
          <w:szCs w:val="16"/>
        </w:rPr>
      </w:pP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9C0AAB">
        <w:rPr>
          <w:rFonts w:asciiTheme="minorHAnsi" w:hAnsiTheme="minorHAnsi"/>
          <w:sz w:val="22"/>
          <w:szCs w:val="22"/>
          <w:u w:val="single"/>
        </w:rPr>
        <w:t>Soft Computer:</w:t>
      </w:r>
      <w:r w:rsidRPr="009C0AAB">
        <w:rPr>
          <w:rFonts w:asciiTheme="minorHAnsi" w:hAnsiTheme="minorHAnsi"/>
          <w:sz w:val="22"/>
          <w:szCs w:val="22"/>
        </w:rPr>
        <w:t xml:space="preserve"> </w:t>
      </w:r>
    </w:p>
    <w:p w:rsidR="005B66B0" w:rsidRDefault="009068F6" w:rsidP="00D7389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Jessica Barger, </w:t>
      </w:r>
      <w:r w:rsidR="00D73892" w:rsidRPr="00EF242A">
        <w:rPr>
          <w:rFonts w:asciiTheme="minorHAnsi" w:hAnsiTheme="minorHAnsi"/>
          <w:strike/>
          <w:sz w:val="22"/>
          <w:szCs w:val="22"/>
        </w:rPr>
        <w:t>Creed Baughman</w:t>
      </w:r>
      <w:r w:rsidR="00D73892">
        <w:rPr>
          <w:rFonts w:asciiTheme="minorHAnsi" w:hAnsiTheme="minorHAnsi"/>
          <w:sz w:val="22"/>
          <w:szCs w:val="22"/>
        </w:rPr>
        <w:t xml:space="preserve">, Jesus </w:t>
      </w:r>
      <w:proofErr w:type="spellStart"/>
      <w:r w:rsidR="00D73892">
        <w:rPr>
          <w:rFonts w:asciiTheme="minorHAnsi" w:hAnsiTheme="minorHAnsi"/>
          <w:sz w:val="22"/>
          <w:szCs w:val="22"/>
        </w:rPr>
        <w:t>Blasquez</w:t>
      </w:r>
      <w:proofErr w:type="spellEnd"/>
      <w:r w:rsidR="00D73892">
        <w:rPr>
          <w:rFonts w:asciiTheme="minorHAnsi" w:hAnsiTheme="minorHAnsi"/>
          <w:sz w:val="22"/>
          <w:szCs w:val="22"/>
        </w:rPr>
        <w:t>,</w:t>
      </w:r>
      <w:r w:rsidR="005B66B0">
        <w:rPr>
          <w:rFonts w:asciiTheme="minorHAnsi" w:hAnsiTheme="minorHAnsi"/>
          <w:sz w:val="22"/>
          <w:szCs w:val="22"/>
        </w:rPr>
        <w:t xml:space="preserve">  Danielle </w:t>
      </w:r>
      <w:proofErr w:type="spellStart"/>
      <w:r w:rsidR="005B66B0">
        <w:rPr>
          <w:rFonts w:asciiTheme="minorHAnsi" w:hAnsiTheme="minorHAnsi"/>
          <w:sz w:val="22"/>
          <w:szCs w:val="22"/>
        </w:rPr>
        <w:t>Gangadeen</w:t>
      </w:r>
      <w:proofErr w:type="spellEnd"/>
      <w:r w:rsidR="005B66B0">
        <w:rPr>
          <w:rFonts w:asciiTheme="minorHAnsi" w:hAnsiTheme="minorHAnsi"/>
          <w:sz w:val="22"/>
          <w:szCs w:val="22"/>
        </w:rPr>
        <w:t>,</w:t>
      </w:r>
      <w:r w:rsidRPr="009068F6">
        <w:rPr>
          <w:rFonts w:asciiTheme="minorHAnsi" w:hAnsiTheme="minorHAnsi"/>
          <w:sz w:val="22"/>
          <w:szCs w:val="22"/>
        </w:rPr>
        <w:t xml:space="preserve"> </w:t>
      </w:r>
      <w:r w:rsidRPr="000C7337">
        <w:rPr>
          <w:rFonts w:asciiTheme="minorHAnsi" w:hAnsiTheme="minorHAnsi"/>
          <w:sz w:val="22"/>
          <w:szCs w:val="22"/>
        </w:rPr>
        <w:t xml:space="preserve">Joe </w:t>
      </w:r>
      <w:proofErr w:type="spellStart"/>
      <w:r w:rsidRPr="000C7337">
        <w:rPr>
          <w:rFonts w:asciiTheme="minorHAnsi" w:hAnsiTheme="minorHAnsi"/>
          <w:sz w:val="22"/>
          <w:szCs w:val="22"/>
        </w:rPr>
        <w:t>Magilligan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="005B66B0">
        <w:rPr>
          <w:rFonts w:asciiTheme="minorHAnsi" w:hAnsiTheme="minorHAnsi"/>
          <w:sz w:val="22"/>
          <w:szCs w:val="22"/>
        </w:rPr>
        <w:t xml:space="preserve"> Jeff Marr,</w:t>
      </w:r>
      <w:r w:rsidRPr="009068F6">
        <w:rPr>
          <w:rFonts w:asciiTheme="minorHAnsi" w:hAnsiTheme="minorHAnsi"/>
          <w:sz w:val="22"/>
          <w:szCs w:val="22"/>
        </w:rPr>
        <w:t xml:space="preserve"> </w:t>
      </w:r>
      <w:r w:rsidRPr="000C7337">
        <w:rPr>
          <w:rFonts w:asciiTheme="minorHAnsi" w:hAnsiTheme="minorHAnsi"/>
          <w:sz w:val="22"/>
          <w:szCs w:val="22"/>
        </w:rPr>
        <w:t>Jolene Massey</w:t>
      </w:r>
      <w:r>
        <w:rPr>
          <w:rFonts w:asciiTheme="minorHAnsi" w:hAnsiTheme="minorHAnsi"/>
          <w:sz w:val="22"/>
          <w:szCs w:val="22"/>
        </w:rPr>
        <w:t>,</w:t>
      </w:r>
      <w:r w:rsidRPr="009068F6">
        <w:rPr>
          <w:rFonts w:asciiTheme="minorHAnsi" w:hAnsiTheme="minorHAnsi"/>
          <w:sz w:val="22"/>
          <w:szCs w:val="22"/>
        </w:rPr>
        <w:t xml:space="preserve"> </w:t>
      </w:r>
      <w:r w:rsidRPr="000C7337">
        <w:rPr>
          <w:rFonts w:asciiTheme="minorHAnsi" w:hAnsiTheme="minorHAnsi"/>
          <w:sz w:val="22"/>
          <w:szCs w:val="22"/>
        </w:rPr>
        <w:t>Mike Miller</w:t>
      </w:r>
      <w:r>
        <w:rPr>
          <w:rFonts w:asciiTheme="minorHAnsi" w:hAnsiTheme="minorHAnsi"/>
          <w:sz w:val="22"/>
          <w:szCs w:val="22"/>
        </w:rPr>
        <w:t>,</w:t>
      </w:r>
      <w:r w:rsidR="005B66B0">
        <w:rPr>
          <w:rFonts w:asciiTheme="minorHAnsi" w:hAnsiTheme="minorHAnsi"/>
          <w:sz w:val="22"/>
          <w:szCs w:val="22"/>
        </w:rPr>
        <w:t xml:space="preserve"> </w:t>
      </w:r>
      <w:r w:rsidRPr="000C7337">
        <w:rPr>
          <w:rFonts w:asciiTheme="minorHAnsi" w:hAnsiTheme="minorHAnsi"/>
          <w:sz w:val="22"/>
          <w:szCs w:val="22"/>
        </w:rPr>
        <w:t xml:space="preserve">Darlene </w:t>
      </w:r>
      <w:proofErr w:type="spellStart"/>
      <w:r w:rsidRPr="000C7337">
        <w:rPr>
          <w:rFonts w:asciiTheme="minorHAnsi" w:hAnsiTheme="minorHAnsi"/>
          <w:sz w:val="22"/>
          <w:szCs w:val="22"/>
        </w:rPr>
        <w:t>Radaskiewicz</w:t>
      </w:r>
      <w:proofErr w:type="spellEnd"/>
      <w:r>
        <w:rPr>
          <w:rFonts w:asciiTheme="minorHAnsi" w:hAnsiTheme="minorHAnsi"/>
          <w:sz w:val="22"/>
          <w:szCs w:val="22"/>
        </w:rPr>
        <w:t xml:space="preserve"> ,</w:t>
      </w:r>
      <w:r w:rsidR="005B66B0">
        <w:rPr>
          <w:rFonts w:asciiTheme="minorHAnsi" w:hAnsiTheme="minorHAnsi"/>
          <w:sz w:val="22"/>
          <w:szCs w:val="22"/>
        </w:rPr>
        <w:t>David Romano ,Becky Sheppard</w:t>
      </w:r>
      <w:r>
        <w:rPr>
          <w:rFonts w:asciiTheme="minorHAnsi" w:hAnsiTheme="minorHAnsi"/>
          <w:sz w:val="22"/>
          <w:szCs w:val="22"/>
        </w:rPr>
        <w:t>,</w:t>
      </w:r>
      <w:r w:rsidR="005B66B0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Claudina</w:t>
      </w:r>
      <w:proofErr w:type="spellEnd"/>
      <w:r>
        <w:rPr>
          <w:rFonts w:asciiTheme="minorHAnsi" w:hAnsiTheme="minorHAnsi"/>
          <w:sz w:val="22"/>
          <w:szCs w:val="22"/>
        </w:rPr>
        <w:t xml:space="preserve"> Simmons</w:t>
      </w:r>
    </w:p>
    <w:p w:rsidR="00DD5698" w:rsidRDefault="00DD5698" w:rsidP="00D66EC8">
      <w:pPr>
        <w:rPr>
          <w:rFonts w:asciiTheme="minorHAnsi" w:hAnsiTheme="minorHAnsi"/>
          <w:sz w:val="18"/>
          <w:szCs w:val="18"/>
        </w:rPr>
      </w:pPr>
    </w:p>
    <w:p w:rsidR="00DD5698" w:rsidRPr="00010FA4" w:rsidRDefault="00DD5698" w:rsidP="00D66EC8">
      <w:pPr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610"/>
        <w:gridCol w:w="3600"/>
      </w:tblGrid>
      <w:tr w:rsidR="005A30BD" w:rsidTr="003E5AD6">
        <w:tc>
          <w:tcPr>
            <w:tcW w:w="4068" w:type="dxa"/>
            <w:shd w:val="clear" w:color="auto" w:fill="EEECE1" w:themeFill="background2"/>
          </w:tcPr>
          <w:p w:rsidR="005A30BD" w:rsidRPr="00777CE8" w:rsidRDefault="005A30BD" w:rsidP="00777CE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AGENDA ITEMS</w:t>
            </w:r>
          </w:p>
        </w:tc>
        <w:tc>
          <w:tcPr>
            <w:tcW w:w="2610" w:type="dxa"/>
            <w:shd w:val="clear" w:color="auto" w:fill="EEECE1" w:themeFill="background2"/>
          </w:tcPr>
          <w:p w:rsidR="005A30BD" w:rsidRDefault="005A30BD" w:rsidP="00514D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STATUS</w:t>
            </w:r>
          </w:p>
        </w:tc>
        <w:tc>
          <w:tcPr>
            <w:tcW w:w="3600" w:type="dxa"/>
            <w:shd w:val="clear" w:color="auto" w:fill="EEECE1" w:themeFill="background2"/>
          </w:tcPr>
          <w:p w:rsidR="005C3684" w:rsidRDefault="005A30BD" w:rsidP="004F6A8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</w:rPr>
              <w:t>DISCUSSION</w:t>
            </w:r>
            <w:r w:rsidR="001A3DCF">
              <w:rPr>
                <w:rFonts w:asciiTheme="minorHAnsi" w:hAnsiTheme="minorHAnsi"/>
                <w:b/>
              </w:rPr>
              <w:t xml:space="preserve"> </w:t>
            </w:r>
            <w:r w:rsidR="006E0627">
              <w:rPr>
                <w:rFonts w:asciiTheme="minorHAnsi" w:hAnsiTheme="minorHAnsi"/>
                <w:b/>
              </w:rPr>
              <w:t xml:space="preserve">   </w:t>
            </w:r>
            <w:r w:rsidR="001A3DCF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5A30BD" w:rsidTr="003E5AD6">
        <w:tc>
          <w:tcPr>
            <w:tcW w:w="4068" w:type="dxa"/>
          </w:tcPr>
          <w:p w:rsidR="005A30BD" w:rsidRPr="00777CE8" w:rsidRDefault="005A30BD" w:rsidP="00777CE8">
            <w:pPr>
              <w:rPr>
                <w:rFonts w:asciiTheme="minorHAnsi" w:hAnsiTheme="minorHAnsi"/>
                <w:b/>
              </w:rPr>
            </w:pPr>
            <w:r w:rsidRPr="00777CE8">
              <w:rPr>
                <w:rFonts w:asciiTheme="minorHAnsi" w:hAnsiTheme="minorHAnsi"/>
                <w:b/>
              </w:rPr>
              <w:t>Technical Support Center Performance</w:t>
            </w:r>
          </w:p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10" w:type="dxa"/>
          </w:tcPr>
          <w:p w:rsidR="005A30BD" w:rsidRPr="00DE1D65" w:rsidRDefault="005A30BD" w:rsidP="00C67955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Monthly Update </w:t>
            </w:r>
          </w:p>
        </w:tc>
        <w:tc>
          <w:tcPr>
            <w:tcW w:w="3600" w:type="dxa"/>
          </w:tcPr>
          <w:p w:rsidR="003E5AD6" w:rsidRPr="00313668" w:rsidRDefault="00EF242A" w:rsidP="000168C3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97.48%  /279  surveys </w:t>
            </w:r>
            <w:r w:rsidR="00FF290B" w:rsidRPr="00313668">
              <w:rPr>
                <w:rFonts w:asciiTheme="minorHAnsi" w:hAnsiTheme="minorHAnsi"/>
                <w:sz w:val="16"/>
                <w:szCs w:val="16"/>
              </w:rPr>
              <w:t>returned</w:t>
            </w:r>
          </w:p>
          <w:p w:rsidR="0090554D" w:rsidRPr="00313668" w:rsidRDefault="0090554D" w:rsidP="000168C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063C" w:rsidTr="003E5AD6">
        <w:tc>
          <w:tcPr>
            <w:tcW w:w="4068" w:type="dxa"/>
          </w:tcPr>
          <w:p w:rsidR="0054063C" w:rsidRDefault="005E4EE0" w:rsidP="005A30BD">
            <w:pPr>
              <w:rPr>
                <w:rFonts w:asciiTheme="minorHAnsi" w:hAnsiTheme="minorHAnsi"/>
                <w:b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 xml:space="preserve">2015-2016  </w:t>
            </w:r>
            <w:r w:rsidR="0054063C" w:rsidRPr="0054063C">
              <w:rPr>
                <w:rFonts w:asciiTheme="minorHAnsi" w:hAnsiTheme="minorHAnsi"/>
                <w:b/>
                <w:highlight w:val="yellow"/>
              </w:rPr>
              <w:t xml:space="preserve">SLA </w:t>
            </w:r>
            <w:r>
              <w:rPr>
                <w:rFonts w:asciiTheme="minorHAnsi" w:hAnsiTheme="minorHAnsi"/>
                <w:b/>
                <w:highlight w:val="yellow"/>
              </w:rPr>
              <w:t xml:space="preserve">   </w:t>
            </w:r>
            <w:r w:rsidRPr="005E4EE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0815 </w:t>
            </w:r>
            <w:r w:rsidR="0054063C" w:rsidRPr="005E4EE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Revisions</w:t>
            </w:r>
            <w:r w:rsidR="0054063C" w:rsidRPr="0054063C">
              <w:rPr>
                <w:rFonts w:asciiTheme="minorHAnsi" w:hAnsiTheme="minorHAnsi"/>
                <w:b/>
                <w:highlight w:val="yellow"/>
              </w:rPr>
              <w:t xml:space="preserve"> </w:t>
            </w:r>
          </w:p>
          <w:p w:rsidR="004C334F" w:rsidRPr="004C334F" w:rsidRDefault="004C334F" w:rsidP="004C334F">
            <w:pPr>
              <w:ind w:left="360"/>
              <w:rPr>
                <w:rFonts w:ascii="Comic Sans MS" w:hAnsi="Comic Sans MS"/>
                <w:color w:val="1F497D"/>
                <w:sz w:val="14"/>
                <w:szCs w:val="14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>Assignment/Status Update/Target TAT:</w:t>
            </w:r>
          </w:p>
          <w:p w:rsidR="004C334F" w:rsidRPr="004C334F" w:rsidRDefault="004C334F" w:rsidP="004C334F">
            <w:pPr>
              <w:ind w:left="360"/>
              <w:rPr>
                <w:rFonts w:ascii="Comic Sans MS" w:hAnsi="Comic Sans MS"/>
                <w:color w:val="1F497D"/>
                <w:sz w:val="14"/>
                <w:szCs w:val="14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>Emergency from  </w:t>
            </w:r>
          </w:p>
          <w:p w:rsidR="004C334F" w:rsidRPr="004C334F" w:rsidRDefault="004C334F" w:rsidP="004C334F">
            <w:pPr>
              <w:ind w:left="360"/>
              <w:rPr>
                <w:rFonts w:ascii="Comic Sans MS" w:hAnsi="Comic Sans MS"/>
                <w:color w:val="1F497D"/>
                <w:sz w:val="14"/>
                <w:szCs w:val="14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 xml:space="preserve">         15/30/30  to    </w:t>
            </w:r>
            <w:r w:rsidRPr="004C334F">
              <w:rPr>
                <w:rFonts w:ascii="Comic Sans MS" w:hAnsi="Comic Sans MS"/>
                <w:color w:val="FF0000"/>
                <w:sz w:val="14"/>
                <w:szCs w:val="14"/>
              </w:rPr>
              <w:t>30/60/45</w:t>
            </w:r>
          </w:p>
          <w:p w:rsidR="004C334F" w:rsidRPr="004C334F" w:rsidRDefault="004C334F" w:rsidP="004C334F">
            <w:pPr>
              <w:ind w:left="360"/>
              <w:rPr>
                <w:rFonts w:ascii="Comic Sans MS" w:hAnsi="Comic Sans MS"/>
                <w:color w:val="1F497D"/>
                <w:sz w:val="14"/>
                <w:szCs w:val="14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>Urgent from     </w:t>
            </w:r>
          </w:p>
          <w:p w:rsidR="004C334F" w:rsidRPr="004C334F" w:rsidRDefault="004C334F" w:rsidP="004C334F">
            <w:pPr>
              <w:ind w:left="360"/>
              <w:rPr>
                <w:rFonts w:ascii="Comic Sans MS" w:hAnsi="Comic Sans MS"/>
                <w:color w:val="1F497D"/>
                <w:sz w:val="14"/>
                <w:szCs w:val="14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>          30/2h/1h to     30/2h/</w:t>
            </w:r>
            <w:r w:rsidRPr="004C334F">
              <w:rPr>
                <w:rFonts w:ascii="Comic Sans MS" w:hAnsi="Comic Sans MS"/>
                <w:color w:val="FF0000"/>
                <w:sz w:val="14"/>
                <w:szCs w:val="14"/>
              </w:rPr>
              <w:t>90</w:t>
            </w:r>
          </w:p>
          <w:p w:rsidR="006746E1" w:rsidRPr="0054063C" w:rsidRDefault="004C334F" w:rsidP="004C334F">
            <w:pPr>
              <w:rPr>
                <w:rFonts w:asciiTheme="minorHAnsi" w:hAnsiTheme="minorHAnsi"/>
                <w:b/>
                <w:highlight w:val="yellow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>Routine is going from 1 Day to 2 Days for Target T</w:t>
            </w:r>
            <w:r>
              <w:rPr>
                <w:rFonts w:ascii="Comic Sans MS" w:hAnsi="Comic Sans MS"/>
                <w:color w:val="1F497D"/>
                <w:sz w:val="14"/>
                <w:szCs w:val="14"/>
              </w:rPr>
              <w:t>AT</w:t>
            </w:r>
          </w:p>
        </w:tc>
        <w:tc>
          <w:tcPr>
            <w:tcW w:w="2610" w:type="dxa"/>
          </w:tcPr>
          <w:p w:rsidR="0054063C" w:rsidRDefault="0054063C" w:rsidP="005E4EE0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54063C">
              <w:rPr>
                <w:rFonts w:asciiTheme="minorHAnsi" w:hAnsiTheme="minorHAnsi"/>
                <w:sz w:val="18"/>
                <w:szCs w:val="18"/>
                <w:highlight w:val="yellow"/>
              </w:rPr>
              <w:t>New Item</w:t>
            </w:r>
            <w:r w:rsidR="005E4EE0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</w:t>
            </w:r>
            <w:r w:rsidRPr="0054063C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</w:t>
            </w:r>
          </w:p>
          <w:p w:rsidR="006746E1" w:rsidRPr="0054063C" w:rsidRDefault="006746E1" w:rsidP="005E4EE0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3600" w:type="dxa"/>
          </w:tcPr>
          <w:p w:rsidR="00F24F67" w:rsidRPr="00313668" w:rsidRDefault="00B62ABB" w:rsidP="00D65A76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Reviewed </w:t>
            </w:r>
            <w:r w:rsidR="00F24F67" w:rsidRPr="00313668">
              <w:rPr>
                <w:rFonts w:asciiTheme="minorHAnsi" w:hAnsiTheme="minorHAnsi"/>
                <w:sz w:val="16"/>
                <w:szCs w:val="16"/>
              </w:rPr>
              <w:t xml:space="preserve">SCC </w:t>
            </w:r>
            <w:r w:rsidR="00D65A76" w:rsidRPr="0031366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24F67" w:rsidRPr="00313668">
              <w:rPr>
                <w:rFonts w:asciiTheme="minorHAnsi" w:hAnsiTheme="minorHAnsi"/>
                <w:sz w:val="16"/>
                <w:szCs w:val="16"/>
              </w:rPr>
              <w:t xml:space="preserve"> suggested changes </w:t>
            </w:r>
          </w:p>
          <w:p w:rsidR="004C334F" w:rsidRPr="00313668" w:rsidRDefault="004C334F" w:rsidP="00D65A7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62ABB" w:rsidRPr="00313668" w:rsidRDefault="00F24F67" w:rsidP="00C42558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>SNUG expressed concerns</w:t>
            </w:r>
            <w:r w:rsidR="004C334F" w:rsidRPr="00313668">
              <w:rPr>
                <w:rFonts w:asciiTheme="minorHAnsi" w:hAnsiTheme="minorHAnsi"/>
                <w:sz w:val="16"/>
                <w:szCs w:val="16"/>
              </w:rPr>
              <w:t xml:space="preserve"> on</w:t>
            </w:r>
            <w:r w:rsidRPr="0031366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313668">
              <w:rPr>
                <w:rFonts w:asciiTheme="minorHAnsi" w:hAnsiTheme="minorHAnsi"/>
                <w:sz w:val="16"/>
                <w:szCs w:val="16"/>
              </w:rPr>
              <w:t>increasing  times</w:t>
            </w:r>
            <w:proofErr w:type="gramEnd"/>
            <w:r w:rsidRPr="0031366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C334F" w:rsidRPr="00313668">
              <w:rPr>
                <w:rFonts w:asciiTheme="minorHAnsi" w:hAnsiTheme="minorHAnsi"/>
                <w:sz w:val="16"/>
                <w:szCs w:val="16"/>
              </w:rPr>
              <w:t xml:space="preserve">for Emergency Tasks.  30 min. too long to wait for task to be Assigned and would prefer to keep Status Update shorter than 60 </w:t>
            </w:r>
            <w:proofErr w:type="gramStart"/>
            <w:r w:rsidR="004C334F" w:rsidRPr="00313668">
              <w:rPr>
                <w:rFonts w:asciiTheme="minorHAnsi" w:hAnsiTheme="minorHAnsi"/>
                <w:sz w:val="16"/>
                <w:szCs w:val="16"/>
              </w:rPr>
              <w:t>minutes  .</w:t>
            </w:r>
            <w:proofErr w:type="gramEnd"/>
            <w:r w:rsidR="004C334F" w:rsidRPr="00313668">
              <w:rPr>
                <w:rFonts w:asciiTheme="minorHAnsi" w:hAnsiTheme="minorHAnsi"/>
                <w:sz w:val="16"/>
                <w:szCs w:val="16"/>
              </w:rPr>
              <w:t xml:space="preserve"> SNUG board will discuss at our next meeting </w:t>
            </w:r>
          </w:p>
        </w:tc>
      </w:tr>
      <w:tr w:rsidR="005A30BD" w:rsidTr="003E5AD6">
        <w:tc>
          <w:tcPr>
            <w:tcW w:w="4068" w:type="dxa"/>
          </w:tcPr>
          <w:p w:rsidR="005A30BD" w:rsidRPr="00777CE8" w:rsidRDefault="005A30BD" w:rsidP="005A30BD">
            <w:pPr>
              <w:rPr>
                <w:rFonts w:asciiTheme="minorHAnsi" w:hAnsiTheme="minorHAnsi"/>
                <w:sz w:val="16"/>
                <w:szCs w:val="16"/>
              </w:rPr>
            </w:pPr>
            <w:r w:rsidRPr="00777CE8">
              <w:rPr>
                <w:rFonts w:asciiTheme="minorHAnsi" w:hAnsiTheme="minorHAnsi"/>
                <w:b/>
              </w:rPr>
              <w:t xml:space="preserve">SIG Enhancement Updates     </w:t>
            </w: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5A30BD" w:rsidRPr="00313668" w:rsidRDefault="005A30BD" w:rsidP="00D66EC8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</w:p>
        </w:tc>
      </w:tr>
      <w:tr w:rsidR="005A30BD" w:rsidTr="003E5AD6">
        <w:tc>
          <w:tcPr>
            <w:tcW w:w="4068" w:type="dxa"/>
          </w:tcPr>
          <w:p w:rsidR="005A30BD" w:rsidRPr="005A30BD" w:rsidRDefault="005A30BD" w:rsidP="00777CE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Monthly  SIG Enhancement Spreadsheet</w:t>
            </w:r>
          </w:p>
          <w:p w:rsidR="005A30BD" w:rsidRPr="005A30BD" w:rsidRDefault="005A30BD" w:rsidP="005A30BD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 w:rsidR="00DE1D65">
              <w:rPr>
                <w:rFonts w:asciiTheme="minorHAnsi" w:hAnsiTheme="minorHAnsi"/>
                <w:sz w:val="20"/>
                <w:szCs w:val="20"/>
              </w:rPr>
              <w:t>Progress on closing old enhancements</w:t>
            </w: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A30BD" w:rsidRDefault="00DE1D65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Monthly update </w:t>
            </w:r>
          </w:p>
          <w:p w:rsidR="00592870" w:rsidRPr="00DE1D65" w:rsidRDefault="00C67955" w:rsidP="00C6795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SCC to p</w:t>
            </w:r>
            <w:r w:rsidR="00592870">
              <w:rPr>
                <w:rFonts w:asciiTheme="minorHAnsi" w:hAnsiTheme="minorHAnsi"/>
                <w:sz w:val="18"/>
                <w:szCs w:val="18"/>
              </w:rPr>
              <w:t>rovide  update  at October meeting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E5AD6" w:rsidRPr="00313668" w:rsidRDefault="00761574" w:rsidP="006746E1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>Updated list recei</w:t>
            </w:r>
            <w:r w:rsidR="00F24F67" w:rsidRPr="00313668">
              <w:rPr>
                <w:rFonts w:asciiTheme="minorHAnsi" w:hAnsiTheme="minorHAnsi"/>
                <w:sz w:val="16"/>
                <w:szCs w:val="16"/>
              </w:rPr>
              <w:t>ved</w:t>
            </w:r>
            <w:r w:rsidR="006746E1" w:rsidRPr="00313668">
              <w:rPr>
                <w:rFonts w:asciiTheme="minorHAnsi" w:hAnsiTheme="minorHAnsi"/>
                <w:sz w:val="16"/>
                <w:szCs w:val="16"/>
              </w:rPr>
              <w:t xml:space="preserve">. Would like to have lists avail ~ week before </w:t>
            </w:r>
            <w:proofErr w:type="spellStart"/>
            <w:r w:rsidR="006746E1" w:rsidRPr="00313668">
              <w:rPr>
                <w:rFonts w:asciiTheme="minorHAnsi" w:hAnsiTheme="minorHAnsi"/>
                <w:sz w:val="16"/>
                <w:szCs w:val="16"/>
              </w:rPr>
              <w:t>mtg</w:t>
            </w:r>
            <w:proofErr w:type="spellEnd"/>
            <w:r w:rsidR="006746E1" w:rsidRPr="00313668">
              <w:rPr>
                <w:rFonts w:asciiTheme="minorHAnsi" w:hAnsiTheme="minorHAnsi"/>
                <w:sz w:val="16"/>
                <w:szCs w:val="16"/>
              </w:rPr>
              <w:t xml:space="preserve"> to give everyone time to review </w:t>
            </w:r>
          </w:p>
        </w:tc>
      </w:tr>
      <w:tr w:rsidR="005A30BD" w:rsidTr="003E5AD6">
        <w:tc>
          <w:tcPr>
            <w:tcW w:w="4068" w:type="dxa"/>
          </w:tcPr>
          <w:p w:rsidR="005A30BD" w:rsidRPr="005A30BD" w:rsidRDefault="005A30BD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2015  -2016   SIG Cycle  Status</w:t>
            </w:r>
          </w:p>
        </w:tc>
        <w:tc>
          <w:tcPr>
            <w:tcW w:w="2610" w:type="dxa"/>
          </w:tcPr>
          <w:p w:rsidR="00450C79" w:rsidRPr="00DE1D65" w:rsidRDefault="00450C79" w:rsidP="00CD51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5A30BD" w:rsidRPr="00313668" w:rsidRDefault="005A30BD" w:rsidP="00D66EC8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</w:p>
          <w:p w:rsidR="003E5AD6" w:rsidRPr="00313668" w:rsidRDefault="003E5AD6" w:rsidP="00D66EC8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</w:p>
        </w:tc>
      </w:tr>
      <w:tr w:rsidR="00B62ABB" w:rsidTr="003E5AD6">
        <w:tc>
          <w:tcPr>
            <w:tcW w:w="4068" w:type="dxa"/>
          </w:tcPr>
          <w:p w:rsidR="00B62ABB" w:rsidRPr="005A30BD" w:rsidRDefault="00B62ABB" w:rsidP="0004667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Pr="00592870">
              <w:rPr>
                <w:rFonts w:asciiTheme="minorHAnsi" w:hAnsiTheme="minorHAnsi"/>
                <w:sz w:val="20"/>
                <w:szCs w:val="20"/>
              </w:rPr>
              <w:t>Path/Gene SIG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New item</w:t>
            </w:r>
          </w:p>
        </w:tc>
        <w:tc>
          <w:tcPr>
            <w:tcW w:w="2610" w:type="dxa"/>
          </w:tcPr>
          <w:p w:rsidR="00B62ABB" w:rsidRDefault="00B62ABB" w:rsidP="0004667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04667B">
              <w:rPr>
                <w:rFonts w:asciiTheme="minorHAnsi" w:hAnsiTheme="minorHAnsi"/>
                <w:sz w:val="18"/>
                <w:szCs w:val="18"/>
              </w:rPr>
              <w:t>Discussion on # hours and how to split between the modules</w:t>
            </w:r>
          </w:p>
          <w:p w:rsidR="00B62ABB" w:rsidRPr="0004667B" w:rsidRDefault="00B62ABB" w:rsidP="0004667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Will enhancements be in both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SoftPath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PathDX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?</w:t>
            </w:r>
          </w:p>
          <w:p w:rsidR="00B62ABB" w:rsidRPr="0004667B" w:rsidRDefault="00B62ABB" w:rsidP="00046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B62ABB" w:rsidRPr="00313668" w:rsidRDefault="00761574" w:rsidP="00E05A58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No update available </w:t>
            </w:r>
          </w:p>
          <w:p w:rsidR="006746E1" w:rsidRPr="00313668" w:rsidRDefault="006746E1" w:rsidP="00761574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Asking for </w:t>
            </w:r>
            <w:r w:rsidR="00C42558">
              <w:rPr>
                <w:rFonts w:asciiTheme="minorHAnsi" w:hAnsiTheme="minorHAnsi"/>
                <w:sz w:val="16"/>
                <w:szCs w:val="16"/>
              </w:rPr>
              <w:t>2</w:t>
            </w:r>
            <w:r w:rsidRPr="00313668">
              <w:rPr>
                <w:rFonts w:asciiTheme="minorHAnsi" w:hAnsiTheme="minorHAnsi"/>
                <w:sz w:val="16"/>
                <w:szCs w:val="16"/>
              </w:rPr>
              <w:t>50 hours for Gene SIG</w:t>
            </w:r>
          </w:p>
          <w:p w:rsidR="00D65A76" w:rsidRPr="00313668" w:rsidRDefault="00D65A76" w:rsidP="00761574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>Referred to Creed to respond at next month’s meeting</w:t>
            </w:r>
          </w:p>
          <w:p w:rsidR="00FF290B" w:rsidRPr="00313668" w:rsidRDefault="00FF290B" w:rsidP="006746E1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Would like to have  hours allotted by  next SNUG conference </w:t>
            </w:r>
          </w:p>
        </w:tc>
      </w:tr>
      <w:tr w:rsidR="00B62ABB" w:rsidTr="003E5AD6">
        <w:tc>
          <w:tcPr>
            <w:tcW w:w="4068" w:type="dxa"/>
          </w:tcPr>
          <w:p w:rsidR="00B62ABB" w:rsidRPr="005A30BD" w:rsidRDefault="00B62ABB" w:rsidP="00D66E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  <w:r w:rsidRPr="00592870">
              <w:rPr>
                <w:rFonts w:asciiTheme="minorHAnsi" w:hAnsiTheme="minorHAnsi"/>
                <w:sz w:val="20"/>
                <w:szCs w:val="20"/>
              </w:rPr>
              <w:t>HIPAA/Security/Commons/</w:t>
            </w:r>
            <w:proofErr w:type="spellStart"/>
            <w:r w:rsidRPr="00592870">
              <w:rPr>
                <w:rFonts w:asciiTheme="minorHAnsi" w:hAnsiTheme="minorHAnsi"/>
                <w:sz w:val="20"/>
                <w:szCs w:val="20"/>
              </w:rPr>
              <w:t>SoftID</w:t>
            </w:r>
            <w:proofErr w:type="spellEnd"/>
            <w:r w:rsidRPr="00592870">
              <w:rPr>
                <w:rFonts w:asciiTheme="minorHAnsi" w:hAnsiTheme="minorHAnsi"/>
                <w:sz w:val="20"/>
                <w:szCs w:val="20"/>
              </w:rPr>
              <w:t xml:space="preserve">  SIG</w:t>
            </w:r>
          </w:p>
        </w:tc>
        <w:tc>
          <w:tcPr>
            <w:tcW w:w="2610" w:type="dxa"/>
          </w:tcPr>
          <w:p w:rsidR="00B62ABB" w:rsidRDefault="00B62ABB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Should Soft ID be a separate SIG with its own hours assigned</w:t>
            </w:r>
          </w:p>
          <w:p w:rsidR="00B62ABB" w:rsidRPr="00C67955" w:rsidRDefault="00B62ABB" w:rsidP="00C67955">
            <w:pPr>
              <w:rPr>
                <w:rFonts w:asciiTheme="minorHAnsi" w:hAnsiTheme="minorHAnsi"/>
                <w:sz w:val="16"/>
                <w:szCs w:val="16"/>
              </w:rPr>
            </w:pPr>
            <w:r w:rsidRPr="00C67955">
              <w:rPr>
                <w:rFonts w:asciiTheme="minorHAnsi" w:hAnsiTheme="minorHAnsi"/>
                <w:sz w:val="16"/>
                <w:szCs w:val="16"/>
              </w:rPr>
              <w:t xml:space="preserve">  Users not on </w:t>
            </w:r>
            <w:proofErr w:type="spellStart"/>
            <w:r w:rsidRPr="00C67955">
              <w:rPr>
                <w:rFonts w:asciiTheme="minorHAnsi" w:hAnsiTheme="minorHAnsi"/>
                <w:sz w:val="16"/>
                <w:szCs w:val="16"/>
              </w:rPr>
              <w:t>SoftID</w:t>
            </w:r>
            <w:proofErr w:type="spellEnd"/>
            <w:r w:rsidRPr="00C67955">
              <w:rPr>
                <w:rFonts w:asciiTheme="minorHAnsi" w:hAnsiTheme="minorHAnsi"/>
                <w:sz w:val="16"/>
                <w:szCs w:val="16"/>
              </w:rPr>
              <w:t xml:space="preserve"> may vote an item low priority &amp; skew results for  users of the product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</w:p>
        </w:tc>
        <w:tc>
          <w:tcPr>
            <w:tcW w:w="3600" w:type="dxa"/>
          </w:tcPr>
          <w:p w:rsidR="00B62ABB" w:rsidRPr="00313668" w:rsidRDefault="00B62ABB" w:rsidP="00C67955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Asking for 200-250 hours for </w:t>
            </w:r>
            <w:r w:rsidR="0031366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313668">
              <w:rPr>
                <w:rFonts w:asciiTheme="minorHAnsi" w:hAnsiTheme="minorHAnsi"/>
                <w:sz w:val="16"/>
                <w:szCs w:val="16"/>
              </w:rPr>
              <w:t>SoftID</w:t>
            </w:r>
            <w:proofErr w:type="spellEnd"/>
            <w:r w:rsidR="006746E1" w:rsidRPr="00313668">
              <w:rPr>
                <w:rFonts w:asciiTheme="minorHAnsi" w:hAnsiTheme="minorHAnsi"/>
                <w:sz w:val="16"/>
                <w:szCs w:val="16"/>
              </w:rPr>
              <w:t xml:space="preserve"> SIG </w:t>
            </w:r>
          </w:p>
          <w:p w:rsidR="00B62ABB" w:rsidRPr="00313668" w:rsidRDefault="00B62ABB" w:rsidP="00C67955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>No update available</w:t>
            </w:r>
          </w:p>
          <w:p w:rsidR="00B62ABB" w:rsidRPr="00313668" w:rsidRDefault="00B62ABB" w:rsidP="00C67955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Referred to Creed to respond at next month’s meeting </w:t>
            </w:r>
          </w:p>
        </w:tc>
      </w:tr>
      <w:tr w:rsidR="00B62ABB" w:rsidTr="00433902">
        <w:tc>
          <w:tcPr>
            <w:tcW w:w="4068" w:type="dxa"/>
          </w:tcPr>
          <w:p w:rsidR="00B62ABB" w:rsidRPr="005A30BD" w:rsidRDefault="00B62ABB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4.5   Enhancement Process</w:t>
            </w:r>
          </w:p>
        </w:tc>
        <w:tc>
          <w:tcPr>
            <w:tcW w:w="2610" w:type="dxa"/>
          </w:tcPr>
          <w:p w:rsidR="00B62ABB" w:rsidRPr="00DE1D65" w:rsidRDefault="00B62ABB" w:rsidP="00D66EC8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>Need process defined</w:t>
            </w:r>
          </w:p>
          <w:p w:rsidR="00B62ABB" w:rsidRPr="00DE1D65" w:rsidRDefault="00B62ABB" w:rsidP="00DE1D65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SCC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E1D65">
              <w:rPr>
                <w:rFonts w:asciiTheme="minorHAnsi" w:hAnsiTheme="minorHAnsi"/>
                <w:sz w:val="18"/>
                <w:szCs w:val="18"/>
              </w:rPr>
              <w:t>to consolidate versions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62ABB" w:rsidRPr="00313668" w:rsidRDefault="00761574" w:rsidP="00761574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R&amp;D does review enhancements for inclusion in 4.5 </w:t>
            </w:r>
            <w:proofErr w:type="gramStart"/>
            <w:r w:rsidRPr="00313668">
              <w:rPr>
                <w:rFonts w:asciiTheme="minorHAnsi" w:hAnsiTheme="minorHAnsi"/>
                <w:sz w:val="16"/>
                <w:szCs w:val="16"/>
              </w:rPr>
              <w:t>line</w:t>
            </w:r>
            <w:proofErr w:type="gramEnd"/>
            <w:r w:rsidRPr="00313668">
              <w:rPr>
                <w:rFonts w:asciiTheme="minorHAnsi" w:hAnsiTheme="minorHAnsi"/>
                <w:sz w:val="16"/>
                <w:szCs w:val="16"/>
              </w:rPr>
              <w:t xml:space="preserve">. Melinda to send Becky details to </w:t>
            </w:r>
            <w:r w:rsidR="006746E1" w:rsidRPr="00313668">
              <w:rPr>
                <w:rFonts w:asciiTheme="minorHAnsi" w:hAnsiTheme="minorHAnsi"/>
                <w:sz w:val="16"/>
                <w:szCs w:val="16"/>
              </w:rPr>
              <w:t xml:space="preserve">further </w:t>
            </w:r>
            <w:r w:rsidRPr="00313668">
              <w:rPr>
                <w:rFonts w:asciiTheme="minorHAnsi" w:hAnsiTheme="minorHAnsi"/>
                <w:sz w:val="16"/>
                <w:szCs w:val="16"/>
              </w:rPr>
              <w:t>clarify SNUG expectations of SCC on this topic</w:t>
            </w:r>
            <w:r w:rsidR="006746E1" w:rsidRPr="00313668">
              <w:rPr>
                <w:rFonts w:asciiTheme="minorHAnsi" w:hAnsiTheme="minorHAnsi"/>
                <w:sz w:val="16"/>
                <w:szCs w:val="16"/>
              </w:rPr>
              <w:t xml:space="preserve">.  </w:t>
            </w:r>
          </w:p>
        </w:tc>
      </w:tr>
      <w:tr w:rsidR="00B62ABB" w:rsidTr="00433902">
        <w:tc>
          <w:tcPr>
            <w:tcW w:w="4068" w:type="dxa"/>
          </w:tcPr>
          <w:p w:rsidR="00B62ABB" w:rsidRDefault="00B62ABB" w:rsidP="00514D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KNOWN ISSUES LIST  (Anomaly query)</w:t>
            </w:r>
          </w:p>
          <w:p w:rsidR="00B62ABB" w:rsidRPr="00C12FB2" w:rsidRDefault="00B62ABB" w:rsidP="00C12FB2">
            <w:pPr>
              <w:rPr>
                <w:rFonts w:asciiTheme="minorHAnsi" w:hAnsiTheme="minorHAnsi"/>
                <w:sz w:val="20"/>
                <w:szCs w:val="20"/>
              </w:rPr>
            </w:pPr>
            <w:r w:rsidRPr="00C12FB2">
              <w:rPr>
                <w:rFonts w:asciiTheme="minorHAnsi" w:hAnsiTheme="minorHAnsi"/>
                <w:sz w:val="20"/>
                <w:szCs w:val="20"/>
              </w:rPr>
              <w:t xml:space="preserve">        Implement for </w:t>
            </w:r>
            <w:proofErr w:type="spellStart"/>
            <w:r w:rsidRPr="00C12FB2">
              <w:rPr>
                <w:rFonts w:asciiTheme="minorHAnsi" w:hAnsiTheme="minorHAnsi"/>
                <w:sz w:val="20"/>
                <w:szCs w:val="20"/>
              </w:rPr>
              <w:t>Softlab</w:t>
            </w:r>
            <w:proofErr w:type="spellEnd"/>
            <w:r w:rsidRPr="00C12FB2">
              <w:rPr>
                <w:rFonts w:asciiTheme="minorHAnsi" w:hAnsiTheme="minorHAnsi"/>
                <w:sz w:val="20"/>
                <w:szCs w:val="20"/>
              </w:rPr>
              <w:t xml:space="preserve"> in current versions</w:t>
            </w:r>
          </w:p>
        </w:tc>
        <w:tc>
          <w:tcPr>
            <w:tcW w:w="2610" w:type="dxa"/>
          </w:tcPr>
          <w:p w:rsidR="00B62ABB" w:rsidRPr="00DE1D65" w:rsidRDefault="00B62ABB" w:rsidP="005A30BD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DE1D65">
              <w:rPr>
                <w:rFonts w:asciiTheme="minorHAnsi" w:hAnsiTheme="minorHAnsi"/>
                <w:sz w:val="18"/>
                <w:szCs w:val="18"/>
              </w:rPr>
              <w:t>SoftBank</w:t>
            </w:r>
            <w:proofErr w:type="spellEnd"/>
            <w:r w:rsidRPr="00DE1D65">
              <w:rPr>
                <w:rFonts w:asciiTheme="minorHAnsi" w:hAnsiTheme="minorHAnsi"/>
                <w:sz w:val="18"/>
                <w:szCs w:val="18"/>
              </w:rPr>
              <w:t xml:space="preserve"> LIVE v25.5</w:t>
            </w:r>
          </w:p>
          <w:p w:rsidR="00B62ABB" w:rsidRDefault="00B62ABB" w:rsidP="00CF129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530AB6">
              <w:rPr>
                <w:rFonts w:asciiTheme="minorHAnsi" w:hAnsiTheme="minorHAnsi"/>
                <w:b/>
                <w:sz w:val="18"/>
                <w:szCs w:val="18"/>
              </w:rPr>
              <w:t>Softlab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pending  ( 4.0.8 release)</w:t>
            </w:r>
          </w:p>
          <w:p w:rsidR="00B62ABB" w:rsidRPr="00DE1D65" w:rsidRDefault="00B62ABB" w:rsidP="00CF129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DDD9C3" w:themeFill="background2" w:themeFillShade="E6"/>
          </w:tcPr>
          <w:p w:rsidR="00B62ABB" w:rsidRPr="00433902" w:rsidRDefault="00B62ABB" w:rsidP="00F15C18">
            <w:pPr>
              <w:rPr>
                <w:rFonts w:asciiTheme="minorHAnsi" w:hAnsiTheme="minorHAnsi"/>
                <w:b/>
              </w:rPr>
            </w:pPr>
          </w:p>
        </w:tc>
      </w:tr>
      <w:tr w:rsidR="00B62ABB" w:rsidTr="003E5AD6">
        <w:tc>
          <w:tcPr>
            <w:tcW w:w="4068" w:type="dxa"/>
          </w:tcPr>
          <w:p w:rsidR="00B62ABB" w:rsidRDefault="00B62ABB" w:rsidP="00294C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RELEASE NOTES   </w:t>
            </w:r>
          </w:p>
          <w:p w:rsidR="00B62ABB" w:rsidRPr="00C67955" w:rsidRDefault="00B62ABB" w:rsidP="00294C2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r w:rsidRPr="00C67955">
              <w:rPr>
                <w:rFonts w:asciiTheme="minorHAnsi" w:hAnsiTheme="minorHAnsi"/>
                <w:sz w:val="20"/>
                <w:szCs w:val="20"/>
              </w:rPr>
              <w:t>Improve release notes</w:t>
            </w:r>
          </w:p>
          <w:p w:rsidR="00B62ABB" w:rsidRDefault="00B62ABB" w:rsidP="00244B04">
            <w:pPr>
              <w:rPr>
                <w:rFonts w:asciiTheme="minorHAnsi" w:hAnsiTheme="minorHAnsi"/>
                <w:b/>
              </w:rPr>
            </w:pPr>
            <w:r w:rsidRPr="00C67955">
              <w:rPr>
                <w:rFonts w:asciiTheme="minorHAnsi" w:hAnsiTheme="minorHAnsi"/>
                <w:sz w:val="20"/>
                <w:szCs w:val="20"/>
              </w:rPr>
              <w:t xml:space="preserve">   Include Test Cases in HF Summaries</w:t>
            </w:r>
          </w:p>
        </w:tc>
        <w:tc>
          <w:tcPr>
            <w:tcW w:w="2610" w:type="dxa"/>
          </w:tcPr>
          <w:p w:rsidR="00B62ABB" w:rsidRPr="00DE1D65" w:rsidRDefault="00B62ABB" w:rsidP="00FF290B">
            <w:pPr>
              <w:rPr>
                <w:rFonts w:asciiTheme="minorHAnsi" w:hAnsiTheme="minorHAnsi"/>
                <w:sz w:val="18"/>
                <w:szCs w:val="18"/>
              </w:rPr>
            </w:pPr>
            <w:r w:rsidRPr="0004576E">
              <w:rPr>
                <w:rFonts w:asciiTheme="minorHAnsi" w:hAnsiTheme="minorHAnsi"/>
                <w:sz w:val="14"/>
                <w:szCs w:val="14"/>
              </w:rPr>
              <w:t>4.0.7.3 release notes  will be the improved version &amp; going forward these will be available to clients prior to the install</w:t>
            </w:r>
          </w:p>
        </w:tc>
        <w:tc>
          <w:tcPr>
            <w:tcW w:w="3600" w:type="dxa"/>
          </w:tcPr>
          <w:p w:rsidR="00FF290B" w:rsidRPr="00313668" w:rsidRDefault="00FF290B" w:rsidP="004C334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Work </w:t>
            </w:r>
            <w:proofErr w:type="gramStart"/>
            <w:r w:rsidRPr="00313668">
              <w:rPr>
                <w:rFonts w:asciiTheme="minorHAnsi" w:hAnsiTheme="minorHAnsi"/>
                <w:sz w:val="16"/>
                <w:szCs w:val="16"/>
              </w:rPr>
              <w:t xml:space="preserve">continues </w:t>
            </w:r>
            <w:r w:rsidR="004C334F" w:rsidRPr="00313668">
              <w:rPr>
                <w:rFonts w:asciiTheme="minorHAnsi" w:hAnsiTheme="minorHAnsi"/>
                <w:sz w:val="16"/>
                <w:szCs w:val="16"/>
              </w:rPr>
              <w:t>.</w:t>
            </w:r>
            <w:proofErr w:type="gramEnd"/>
            <w:r w:rsidR="004C334F" w:rsidRPr="0031366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13668">
              <w:rPr>
                <w:rFonts w:asciiTheme="minorHAnsi" w:hAnsiTheme="minorHAnsi"/>
                <w:sz w:val="16"/>
                <w:szCs w:val="16"/>
              </w:rPr>
              <w:t>SNUG</w:t>
            </w:r>
            <w:r w:rsidR="004C334F" w:rsidRPr="0031366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13668">
              <w:rPr>
                <w:rFonts w:asciiTheme="minorHAnsi" w:hAnsiTheme="minorHAnsi"/>
                <w:sz w:val="16"/>
                <w:szCs w:val="16"/>
              </w:rPr>
              <w:t xml:space="preserve"> would like to see samples prior to deployment</w:t>
            </w:r>
          </w:p>
        </w:tc>
      </w:tr>
      <w:tr w:rsidR="00B62ABB" w:rsidTr="003E5AD6">
        <w:tc>
          <w:tcPr>
            <w:tcW w:w="4068" w:type="dxa"/>
          </w:tcPr>
          <w:p w:rsidR="00B62ABB" w:rsidRPr="00064DF4" w:rsidRDefault="00B62ABB" w:rsidP="00461C9C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RFQ Process for Instruments</w:t>
            </w:r>
          </w:p>
        </w:tc>
        <w:tc>
          <w:tcPr>
            <w:tcW w:w="2610" w:type="dxa"/>
          </w:tcPr>
          <w:p w:rsidR="00B62ABB" w:rsidRDefault="00B62ABB" w:rsidP="00C67955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C67955">
              <w:rPr>
                <w:rFonts w:asciiTheme="minorHAnsi" w:hAnsiTheme="minorHAnsi"/>
                <w:sz w:val="18"/>
                <w:szCs w:val="18"/>
                <w:highlight w:val="yellow"/>
              </w:rPr>
              <w:t>New Item</w:t>
            </w:r>
          </w:p>
          <w:p w:rsidR="00B62ABB" w:rsidRPr="00DD5698" w:rsidRDefault="00B62ABB" w:rsidP="00C67955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:rsidR="00B62ABB" w:rsidRPr="00FF290B" w:rsidRDefault="00B62ABB" w:rsidP="00EF242A">
            <w:pPr>
              <w:rPr>
                <w:rFonts w:asciiTheme="minorHAnsi" w:hAnsiTheme="minorHAnsi"/>
                <w:sz w:val="16"/>
                <w:szCs w:val="16"/>
              </w:rPr>
            </w:pPr>
            <w:r w:rsidRPr="00FF290B">
              <w:rPr>
                <w:rFonts w:asciiTheme="minorHAnsi" w:hAnsiTheme="minorHAnsi"/>
                <w:sz w:val="16"/>
                <w:szCs w:val="16"/>
              </w:rPr>
              <w:t>Can this be streamlined</w:t>
            </w:r>
            <w:r w:rsidR="00FF290B">
              <w:rPr>
                <w:rFonts w:asciiTheme="minorHAnsi" w:hAnsiTheme="minorHAnsi"/>
                <w:sz w:val="16"/>
                <w:szCs w:val="16"/>
              </w:rPr>
              <w:t>?</w:t>
            </w:r>
            <w:r w:rsidR="00674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1366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746E1">
              <w:rPr>
                <w:rFonts w:asciiTheme="minorHAnsi" w:hAnsiTheme="minorHAnsi"/>
                <w:sz w:val="16"/>
                <w:szCs w:val="16"/>
              </w:rPr>
              <w:t>YES</w:t>
            </w:r>
          </w:p>
          <w:p w:rsidR="00B62ABB" w:rsidRPr="00313668" w:rsidRDefault="00B62ABB" w:rsidP="00FF290B">
            <w:pPr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313668">
              <w:rPr>
                <w:rFonts w:asciiTheme="minorHAnsi" w:hAnsiTheme="minorHAnsi"/>
                <w:sz w:val="16"/>
                <w:szCs w:val="16"/>
              </w:rPr>
              <w:t xml:space="preserve">SCC </w:t>
            </w:r>
            <w:r w:rsidR="00FF290B" w:rsidRPr="00313668">
              <w:rPr>
                <w:rFonts w:asciiTheme="minorHAnsi" w:hAnsiTheme="minorHAnsi"/>
                <w:sz w:val="16"/>
                <w:szCs w:val="16"/>
              </w:rPr>
              <w:t xml:space="preserve"> WebEx</w:t>
            </w:r>
            <w:proofErr w:type="gramEnd"/>
            <w:r w:rsidR="00FF290B" w:rsidRPr="00313668">
              <w:rPr>
                <w:rFonts w:asciiTheme="minorHAnsi" w:hAnsiTheme="minorHAnsi"/>
                <w:sz w:val="16"/>
                <w:szCs w:val="16"/>
              </w:rPr>
              <w:t xml:space="preserve"> – presented demo of improved </w:t>
            </w:r>
            <w:r w:rsidRPr="00313668">
              <w:rPr>
                <w:rFonts w:asciiTheme="minorHAnsi" w:hAnsiTheme="minorHAnsi"/>
                <w:sz w:val="16"/>
                <w:szCs w:val="16"/>
              </w:rPr>
              <w:t xml:space="preserve"> process </w:t>
            </w:r>
            <w:r w:rsidR="00C42558">
              <w:rPr>
                <w:rFonts w:asciiTheme="minorHAnsi" w:hAnsiTheme="minorHAnsi"/>
                <w:sz w:val="16"/>
                <w:szCs w:val="16"/>
              </w:rPr>
              <w:t xml:space="preserve"> currently </w:t>
            </w:r>
            <w:r w:rsidRPr="00313668">
              <w:rPr>
                <w:rFonts w:asciiTheme="minorHAnsi" w:hAnsiTheme="minorHAnsi"/>
                <w:sz w:val="16"/>
                <w:szCs w:val="16"/>
              </w:rPr>
              <w:t xml:space="preserve">in development. RFQ  will open questionnaire and additional questions dependent on user responses </w:t>
            </w:r>
          </w:p>
        </w:tc>
      </w:tr>
    </w:tbl>
    <w:p w:rsidR="005D0738" w:rsidRPr="00E763C5" w:rsidRDefault="005D0738" w:rsidP="00D66EC8">
      <w:pPr>
        <w:rPr>
          <w:rFonts w:asciiTheme="minorHAnsi" w:hAnsiTheme="minorHAnsi"/>
          <w:sz w:val="16"/>
          <w:szCs w:val="16"/>
        </w:rPr>
      </w:pPr>
    </w:p>
    <w:p w:rsidR="006A2694" w:rsidRDefault="006A2694" w:rsidP="00F577B2">
      <w:pPr>
        <w:rPr>
          <w:rFonts w:asciiTheme="minorHAnsi" w:eastAsia="Calibri" w:hAnsiTheme="minorHAnsi"/>
          <w:sz w:val="22"/>
          <w:szCs w:val="22"/>
          <w:highlight w:val="yellow"/>
        </w:rPr>
      </w:pPr>
    </w:p>
    <w:p w:rsidR="00C67955" w:rsidRDefault="001D0F5A" w:rsidP="004519B5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eastAsia="Calibri" w:hAnsiTheme="minorHAnsi"/>
          <w:sz w:val="22"/>
          <w:szCs w:val="22"/>
          <w:highlight w:val="yellow"/>
        </w:rPr>
        <w:t xml:space="preserve">   </w:t>
      </w:r>
    </w:p>
    <w:p w:rsidR="005D0738" w:rsidRDefault="005D0738" w:rsidP="004519B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519B5" w:rsidRPr="00E763C5" w:rsidRDefault="00E763C5" w:rsidP="004519B5">
      <w:pPr>
        <w:rPr>
          <w:rFonts w:asciiTheme="minorHAnsi" w:hAnsiTheme="minorHAnsi"/>
          <w:b/>
          <w:sz w:val="22"/>
          <w:szCs w:val="22"/>
          <w:u w:val="single"/>
        </w:rPr>
      </w:pPr>
      <w:r w:rsidRPr="00E763C5">
        <w:rPr>
          <w:rFonts w:asciiTheme="minorHAnsi" w:hAnsiTheme="minorHAnsi"/>
          <w:b/>
          <w:sz w:val="22"/>
          <w:szCs w:val="22"/>
          <w:u w:val="single"/>
        </w:rPr>
        <w:t>Summary of Goals for CS in 201</w:t>
      </w:r>
      <w:r w:rsidR="00510C31">
        <w:rPr>
          <w:rFonts w:asciiTheme="minorHAnsi" w:hAnsiTheme="minorHAnsi"/>
          <w:b/>
          <w:sz w:val="22"/>
          <w:szCs w:val="22"/>
          <w:u w:val="single"/>
        </w:rPr>
        <w:t>5</w:t>
      </w:r>
      <w:r w:rsidRPr="00E763C5">
        <w:rPr>
          <w:rFonts w:asciiTheme="minorHAnsi" w:hAnsiTheme="minorHAnsi"/>
          <w:b/>
          <w:sz w:val="22"/>
          <w:szCs w:val="22"/>
          <w:u w:val="single"/>
        </w:rPr>
        <w:t xml:space="preserve"> - 201</w:t>
      </w:r>
      <w:r w:rsidR="00510C31">
        <w:rPr>
          <w:rFonts w:asciiTheme="minorHAnsi" w:hAnsiTheme="minorHAnsi"/>
          <w:b/>
          <w:sz w:val="22"/>
          <w:szCs w:val="22"/>
          <w:u w:val="single"/>
        </w:rPr>
        <w:t>6</w:t>
      </w:r>
    </w:p>
    <w:p w:rsidR="004519B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Published Known Issues List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 for </w:t>
      </w:r>
      <w:proofErr w:type="spellStart"/>
      <w:r>
        <w:rPr>
          <w:rFonts w:asciiTheme="minorHAnsi" w:hAnsiTheme="minorHAnsi"/>
        </w:rPr>
        <w:t>Softlab</w:t>
      </w:r>
      <w:proofErr w:type="spellEnd"/>
      <w:r>
        <w:rPr>
          <w:rFonts w:asciiTheme="minorHAnsi" w:hAnsiTheme="minorHAnsi"/>
        </w:rPr>
        <w:t xml:space="preserve"> in current version</w:t>
      </w:r>
      <w:r w:rsidR="00592870">
        <w:rPr>
          <w:rFonts w:asciiTheme="minorHAnsi" w:hAnsiTheme="minorHAnsi"/>
        </w:rPr>
        <w:t xml:space="preserve">   </w:t>
      </w:r>
      <w:r w:rsidR="00C67955">
        <w:rPr>
          <w:rFonts w:asciiTheme="minorHAnsi" w:hAnsiTheme="minorHAnsi"/>
        </w:rPr>
        <w:t xml:space="preserve"> </w:t>
      </w:r>
      <w:r w:rsidR="00592870">
        <w:rPr>
          <w:rFonts w:asciiTheme="minorHAnsi" w:hAnsiTheme="minorHAnsi"/>
        </w:rPr>
        <w:t xml:space="preserve"> </w:t>
      </w:r>
    </w:p>
    <w:p w:rsidR="00E763C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Decreasing the length of downtime at Go Live</w:t>
      </w:r>
    </w:p>
    <w:p w:rsidR="00E763C5" w:rsidRDefault="00510C31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Monitor </w:t>
      </w:r>
      <w:r w:rsidR="00E763C5">
        <w:rPr>
          <w:rFonts w:asciiTheme="minorHAnsi" w:hAnsiTheme="minorHAnsi"/>
        </w:rPr>
        <w:t xml:space="preserve"> SIG</w:t>
      </w:r>
      <w:proofErr w:type="gramEnd"/>
      <w:r w:rsidR="00E763C5">
        <w:rPr>
          <w:rFonts w:asciiTheme="minorHAnsi" w:hAnsiTheme="minorHAnsi"/>
        </w:rPr>
        <w:t xml:space="preserve"> enhancement list and  implementation progress of approved SIG enhancements.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Publish list for clients</w:t>
      </w:r>
      <w:r w:rsidR="00BD4345">
        <w:rPr>
          <w:rFonts w:asciiTheme="minorHAnsi" w:hAnsiTheme="minorHAnsi"/>
        </w:rPr>
        <w:t xml:space="preserve">   -  </w:t>
      </w:r>
      <w:r w:rsidR="00BD4345" w:rsidRPr="00BD4345">
        <w:rPr>
          <w:rFonts w:asciiTheme="minorHAnsi" w:hAnsiTheme="minorHAnsi"/>
          <w:highlight w:val="lightGray"/>
        </w:rPr>
        <w:t>COMPLETED</w:t>
      </w:r>
      <w:r w:rsidR="00BD4345">
        <w:rPr>
          <w:rFonts w:asciiTheme="minorHAnsi" w:hAnsiTheme="minorHAnsi"/>
        </w:rPr>
        <w:t xml:space="preserve">  </w:t>
      </w:r>
    </w:p>
    <w:p w:rsidR="00E763C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Monitoring of Cumulative HF process 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Improve Release Notes</w:t>
      </w:r>
      <w:r w:rsidR="00CF1295">
        <w:rPr>
          <w:rFonts w:asciiTheme="minorHAnsi" w:hAnsiTheme="minorHAnsi"/>
        </w:rPr>
        <w:t xml:space="preserve">  </w:t>
      </w:r>
      <w:r w:rsidR="00592870">
        <w:rPr>
          <w:rFonts w:asciiTheme="minorHAnsi" w:hAnsiTheme="minorHAnsi"/>
        </w:rPr>
        <w:t xml:space="preserve">  </w:t>
      </w:r>
      <w:r w:rsidR="00592870" w:rsidRPr="00C67955">
        <w:rPr>
          <w:rFonts w:asciiTheme="minorHAnsi" w:hAnsiTheme="minorHAnsi"/>
          <w:highlight w:val="lightGray"/>
        </w:rPr>
        <w:t>in process</w:t>
      </w:r>
      <w:r w:rsidR="00592870">
        <w:rPr>
          <w:rFonts w:asciiTheme="minorHAnsi" w:hAnsiTheme="minorHAnsi"/>
        </w:rPr>
        <w:t xml:space="preserve"> 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Include testing scenarios in HF Software summary documentation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Linking of Client Support tasks to Install tasks</w:t>
      </w:r>
      <w:r w:rsidR="00BD4345">
        <w:rPr>
          <w:rFonts w:asciiTheme="minorHAnsi" w:hAnsiTheme="minorHAnsi"/>
        </w:rPr>
        <w:t xml:space="preserve">  </w:t>
      </w:r>
    </w:p>
    <w:p w:rsidR="00510C31" w:rsidRDefault="00510C31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Implement online Web Training courses</w:t>
      </w:r>
      <w:r w:rsidR="00592870">
        <w:rPr>
          <w:rFonts w:asciiTheme="minorHAnsi" w:hAnsiTheme="minorHAnsi"/>
        </w:rPr>
        <w:t xml:space="preserve">  </w:t>
      </w:r>
      <w:r w:rsidR="00C67955">
        <w:rPr>
          <w:rFonts w:asciiTheme="minorHAnsi" w:hAnsiTheme="minorHAnsi"/>
        </w:rPr>
        <w:t xml:space="preserve"> </w:t>
      </w:r>
      <w:r w:rsidR="00C67955" w:rsidRPr="005B66B0">
        <w:rPr>
          <w:rFonts w:asciiTheme="minorHAnsi" w:hAnsiTheme="minorHAnsi"/>
          <w:highlight w:val="lightGray"/>
        </w:rPr>
        <w:t>Item moved to SNUG</w:t>
      </w:r>
      <w:r w:rsidR="00164420">
        <w:rPr>
          <w:rFonts w:asciiTheme="minorHAnsi" w:hAnsiTheme="minorHAnsi"/>
          <w:highlight w:val="lightGray"/>
        </w:rPr>
        <w:t xml:space="preserve"> Planning </w:t>
      </w:r>
      <w:r w:rsidR="00C67955" w:rsidRPr="005B66B0">
        <w:rPr>
          <w:rFonts w:asciiTheme="minorHAnsi" w:hAnsiTheme="minorHAnsi"/>
          <w:highlight w:val="lightGray"/>
        </w:rPr>
        <w:t xml:space="preserve"> Call</w:t>
      </w:r>
    </w:p>
    <w:p w:rsidR="007727DD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 Admin, HIS, Instrument Interfaces</w:t>
      </w:r>
      <w:r w:rsidR="007727DD" w:rsidRPr="00E11EFE">
        <w:rPr>
          <w:rFonts w:asciiTheme="minorHAnsi" w:hAnsiTheme="minorHAnsi"/>
        </w:rPr>
        <w:t xml:space="preserve"> </w:t>
      </w:r>
    </w:p>
    <w:p w:rsidR="003E0512" w:rsidRDefault="003E0512" w:rsidP="003E0512">
      <w:pPr>
        <w:rPr>
          <w:rFonts w:asciiTheme="minorHAnsi" w:hAnsiTheme="minorHAnsi"/>
        </w:rPr>
      </w:pPr>
    </w:p>
    <w:p w:rsidR="003E0512" w:rsidRDefault="003E0512" w:rsidP="003E0512">
      <w:pPr>
        <w:rPr>
          <w:rFonts w:asciiTheme="minorHAnsi" w:hAnsiTheme="minorHAnsi"/>
        </w:rPr>
      </w:pPr>
    </w:p>
    <w:p w:rsidR="00351226" w:rsidRDefault="00351226" w:rsidP="003E0512">
      <w:pPr>
        <w:rPr>
          <w:rFonts w:asciiTheme="minorHAnsi" w:hAnsiTheme="minorHAnsi"/>
        </w:rPr>
      </w:pPr>
    </w:p>
    <w:p w:rsidR="00351226" w:rsidRDefault="00351226" w:rsidP="003E051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Next Meeting:    Wed  </w:t>
      </w:r>
      <w:r w:rsidR="00475FB8">
        <w:rPr>
          <w:rFonts w:asciiTheme="minorHAnsi" w:hAnsiTheme="minorHAnsi"/>
        </w:rPr>
        <w:t xml:space="preserve"> </w:t>
      </w:r>
      <w:r w:rsidR="00592870">
        <w:rPr>
          <w:rFonts w:asciiTheme="minorHAnsi" w:hAnsiTheme="minorHAnsi"/>
        </w:rPr>
        <w:t>October 14</w:t>
      </w:r>
      <w:r>
        <w:rPr>
          <w:rFonts w:asciiTheme="minorHAnsi" w:hAnsiTheme="minorHAnsi"/>
        </w:rPr>
        <w:t>, 2015</w:t>
      </w:r>
    </w:p>
    <w:sectPr w:rsidR="00351226" w:rsidSect="00E76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EC" w:rsidRDefault="001818EC" w:rsidP="005A4220">
      <w:r>
        <w:separator/>
      </w:r>
    </w:p>
  </w:endnote>
  <w:endnote w:type="continuationSeparator" w:id="0">
    <w:p w:rsidR="001818EC" w:rsidRDefault="001818EC" w:rsidP="005A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EC" w:rsidRDefault="001818EC" w:rsidP="005A4220">
      <w:r>
        <w:separator/>
      </w:r>
    </w:p>
  </w:footnote>
  <w:footnote w:type="continuationSeparator" w:id="0">
    <w:p w:rsidR="001818EC" w:rsidRDefault="001818EC" w:rsidP="005A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3B9"/>
    <w:multiLevelType w:val="hybridMultilevel"/>
    <w:tmpl w:val="B70E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61171"/>
    <w:multiLevelType w:val="hybridMultilevel"/>
    <w:tmpl w:val="B0A4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6AF1"/>
    <w:multiLevelType w:val="hybridMultilevel"/>
    <w:tmpl w:val="BDE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D6EDA"/>
    <w:multiLevelType w:val="hybridMultilevel"/>
    <w:tmpl w:val="06F0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840AF3"/>
    <w:multiLevelType w:val="hybridMultilevel"/>
    <w:tmpl w:val="05145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D167A"/>
    <w:multiLevelType w:val="hybridMultilevel"/>
    <w:tmpl w:val="024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B5C81"/>
    <w:multiLevelType w:val="hybridMultilevel"/>
    <w:tmpl w:val="2374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82115"/>
    <w:multiLevelType w:val="hybridMultilevel"/>
    <w:tmpl w:val="C10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009FC"/>
    <w:multiLevelType w:val="hybridMultilevel"/>
    <w:tmpl w:val="73D2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64B"/>
    <w:multiLevelType w:val="hybridMultilevel"/>
    <w:tmpl w:val="937C6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B0493"/>
    <w:multiLevelType w:val="hybridMultilevel"/>
    <w:tmpl w:val="5C9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7618B"/>
    <w:multiLevelType w:val="hybridMultilevel"/>
    <w:tmpl w:val="DD5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4046D"/>
    <w:multiLevelType w:val="hybridMultilevel"/>
    <w:tmpl w:val="03CA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057554"/>
    <w:multiLevelType w:val="hybridMultilevel"/>
    <w:tmpl w:val="CEE4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669EA"/>
    <w:multiLevelType w:val="hybridMultilevel"/>
    <w:tmpl w:val="D586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07708"/>
    <w:multiLevelType w:val="hybridMultilevel"/>
    <w:tmpl w:val="5C9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419B0"/>
    <w:multiLevelType w:val="hybridMultilevel"/>
    <w:tmpl w:val="68586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1114BF"/>
    <w:multiLevelType w:val="hybridMultilevel"/>
    <w:tmpl w:val="1028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22950"/>
    <w:multiLevelType w:val="hybridMultilevel"/>
    <w:tmpl w:val="2A2A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552DCC"/>
    <w:multiLevelType w:val="hybridMultilevel"/>
    <w:tmpl w:val="EEE0C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78D516A"/>
    <w:multiLevelType w:val="hybridMultilevel"/>
    <w:tmpl w:val="2A56AE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DF780F"/>
    <w:multiLevelType w:val="hybridMultilevel"/>
    <w:tmpl w:val="E076D27A"/>
    <w:lvl w:ilvl="0" w:tplc="EC18DA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41AF3"/>
    <w:multiLevelType w:val="hybridMultilevel"/>
    <w:tmpl w:val="1B8C0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0514A7"/>
    <w:multiLevelType w:val="hybridMultilevel"/>
    <w:tmpl w:val="6B1A63C6"/>
    <w:lvl w:ilvl="0" w:tplc="9A5AD950">
      <w:start w:val="95"/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441D5ACF"/>
    <w:multiLevelType w:val="hybridMultilevel"/>
    <w:tmpl w:val="6978862E"/>
    <w:lvl w:ilvl="0" w:tplc="080853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B017B6"/>
    <w:multiLevelType w:val="hybridMultilevel"/>
    <w:tmpl w:val="ACD4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00905"/>
    <w:multiLevelType w:val="hybridMultilevel"/>
    <w:tmpl w:val="6322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944B4"/>
    <w:multiLevelType w:val="hybridMultilevel"/>
    <w:tmpl w:val="E716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E6A31"/>
    <w:multiLevelType w:val="hybridMultilevel"/>
    <w:tmpl w:val="54640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5944F2B"/>
    <w:multiLevelType w:val="hybridMultilevel"/>
    <w:tmpl w:val="BBA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D85C1A"/>
    <w:multiLevelType w:val="hybridMultilevel"/>
    <w:tmpl w:val="4D46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C52AB"/>
    <w:multiLevelType w:val="hybridMultilevel"/>
    <w:tmpl w:val="4B4E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B21749"/>
    <w:multiLevelType w:val="hybridMultilevel"/>
    <w:tmpl w:val="FA32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E7A10"/>
    <w:multiLevelType w:val="hybridMultilevel"/>
    <w:tmpl w:val="E350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405FE"/>
    <w:multiLevelType w:val="hybridMultilevel"/>
    <w:tmpl w:val="3FE4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44EAF"/>
    <w:multiLevelType w:val="hybridMultilevel"/>
    <w:tmpl w:val="A98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470A7"/>
    <w:multiLevelType w:val="hybridMultilevel"/>
    <w:tmpl w:val="C730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98077D"/>
    <w:multiLevelType w:val="hybridMultilevel"/>
    <w:tmpl w:val="CC26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8"/>
  </w:num>
  <w:num w:numId="5">
    <w:abstractNumId w:val="5"/>
  </w:num>
  <w:num w:numId="6">
    <w:abstractNumId w:val="13"/>
  </w:num>
  <w:num w:numId="7">
    <w:abstractNumId w:val="24"/>
  </w:num>
  <w:num w:numId="8">
    <w:abstractNumId w:val="37"/>
  </w:num>
  <w:num w:numId="9">
    <w:abstractNumId w:val="5"/>
  </w:num>
  <w:num w:numId="10">
    <w:abstractNumId w:val="14"/>
  </w:num>
  <w:num w:numId="11">
    <w:abstractNumId w:val="0"/>
  </w:num>
  <w:num w:numId="12">
    <w:abstractNumId w:val="5"/>
  </w:num>
  <w:num w:numId="13">
    <w:abstractNumId w:val="35"/>
  </w:num>
  <w:num w:numId="14">
    <w:abstractNumId w:val="17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6"/>
  </w:num>
  <w:num w:numId="19">
    <w:abstractNumId w:val="26"/>
  </w:num>
  <w:num w:numId="20">
    <w:abstractNumId w:val="3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4"/>
  </w:num>
  <w:num w:numId="24">
    <w:abstractNumId w:val="23"/>
  </w:num>
  <w:num w:numId="25">
    <w:abstractNumId w:val="33"/>
  </w:num>
  <w:num w:numId="26">
    <w:abstractNumId w:val="10"/>
  </w:num>
  <w:num w:numId="27">
    <w:abstractNumId w:val="27"/>
  </w:num>
  <w:num w:numId="28">
    <w:abstractNumId w:val="22"/>
  </w:num>
  <w:num w:numId="29">
    <w:abstractNumId w:val="33"/>
  </w:num>
  <w:num w:numId="30">
    <w:abstractNumId w:val="2"/>
  </w:num>
  <w:num w:numId="31">
    <w:abstractNumId w:val="7"/>
  </w:num>
  <w:num w:numId="32">
    <w:abstractNumId w:val="28"/>
  </w:num>
  <w:num w:numId="33">
    <w:abstractNumId w:val="18"/>
  </w:num>
  <w:num w:numId="34">
    <w:abstractNumId w:val="21"/>
  </w:num>
  <w:num w:numId="35">
    <w:abstractNumId w:val="15"/>
  </w:num>
  <w:num w:numId="36">
    <w:abstractNumId w:val="20"/>
  </w:num>
  <w:num w:numId="37">
    <w:abstractNumId w:val="31"/>
  </w:num>
  <w:num w:numId="38">
    <w:abstractNumId w:val="1"/>
  </w:num>
  <w:num w:numId="39">
    <w:abstractNumId w:val="32"/>
  </w:num>
  <w:num w:numId="40">
    <w:abstractNumId w:val="3"/>
  </w:num>
  <w:num w:numId="41">
    <w:abstractNumId w:val="30"/>
  </w:num>
  <w:num w:numId="42">
    <w:abstractNumId w:val="9"/>
  </w:num>
  <w:num w:numId="43">
    <w:abstractNumId w:val="1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C8"/>
    <w:rsid w:val="00010FA4"/>
    <w:rsid w:val="0001488E"/>
    <w:rsid w:val="000168C3"/>
    <w:rsid w:val="00016E49"/>
    <w:rsid w:val="00024B95"/>
    <w:rsid w:val="00034563"/>
    <w:rsid w:val="0004576E"/>
    <w:rsid w:val="0004667B"/>
    <w:rsid w:val="00046825"/>
    <w:rsid w:val="000512B8"/>
    <w:rsid w:val="00061616"/>
    <w:rsid w:val="00064DF4"/>
    <w:rsid w:val="00073BEE"/>
    <w:rsid w:val="00083DBF"/>
    <w:rsid w:val="000924FA"/>
    <w:rsid w:val="00092E1C"/>
    <w:rsid w:val="00093C20"/>
    <w:rsid w:val="000A0ECE"/>
    <w:rsid w:val="000A5E5D"/>
    <w:rsid w:val="000B27D5"/>
    <w:rsid w:val="000B4CFE"/>
    <w:rsid w:val="000C2B43"/>
    <w:rsid w:val="000C7337"/>
    <w:rsid w:val="000F1EC2"/>
    <w:rsid w:val="000F60EB"/>
    <w:rsid w:val="000F7AEC"/>
    <w:rsid w:val="00113F16"/>
    <w:rsid w:val="00115BC7"/>
    <w:rsid w:val="001223DA"/>
    <w:rsid w:val="00123D58"/>
    <w:rsid w:val="00127B0F"/>
    <w:rsid w:val="00130EFF"/>
    <w:rsid w:val="00137FE3"/>
    <w:rsid w:val="00163A79"/>
    <w:rsid w:val="00164420"/>
    <w:rsid w:val="00166D9A"/>
    <w:rsid w:val="001707BE"/>
    <w:rsid w:val="0017798D"/>
    <w:rsid w:val="001818EC"/>
    <w:rsid w:val="00185BE6"/>
    <w:rsid w:val="001902ED"/>
    <w:rsid w:val="00194F9C"/>
    <w:rsid w:val="001A12A6"/>
    <w:rsid w:val="001A3DCF"/>
    <w:rsid w:val="001B5AC9"/>
    <w:rsid w:val="001D0F5A"/>
    <w:rsid w:val="001E0EC1"/>
    <w:rsid w:val="001E6B21"/>
    <w:rsid w:val="001E735D"/>
    <w:rsid w:val="001F7349"/>
    <w:rsid w:val="00211CDB"/>
    <w:rsid w:val="00213641"/>
    <w:rsid w:val="00216D63"/>
    <w:rsid w:val="00234C9A"/>
    <w:rsid w:val="00234E00"/>
    <w:rsid w:val="00244B04"/>
    <w:rsid w:val="00245A17"/>
    <w:rsid w:val="00253183"/>
    <w:rsid w:val="00257AD0"/>
    <w:rsid w:val="00270AC8"/>
    <w:rsid w:val="002807D3"/>
    <w:rsid w:val="00294C22"/>
    <w:rsid w:val="00295A86"/>
    <w:rsid w:val="002A639C"/>
    <w:rsid w:val="002A79F6"/>
    <w:rsid w:val="002B113B"/>
    <w:rsid w:val="002B5667"/>
    <w:rsid w:val="002B7CEA"/>
    <w:rsid w:val="002C073C"/>
    <w:rsid w:val="002C2A64"/>
    <w:rsid w:val="002C67FF"/>
    <w:rsid w:val="002E1157"/>
    <w:rsid w:val="002E4A10"/>
    <w:rsid w:val="002F014F"/>
    <w:rsid w:val="002F1B57"/>
    <w:rsid w:val="002F7675"/>
    <w:rsid w:val="003031A2"/>
    <w:rsid w:val="00313668"/>
    <w:rsid w:val="00313DB1"/>
    <w:rsid w:val="0032328F"/>
    <w:rsid w:val="00324EF8"/>
    <w:rsid w:val="003462F1"/>
    <w:rsid w:val="003474B1"/>
    <w:rsid w:val="00351226"/>
    <w:rsid w:val="00354101"/>
    <w:rsid w:val="0035574D"/>
    <w:rsid w:val="00356E10"/>
    <w:rsid w:val="0036043A"/>
    <w:rsid w:val="00370C93"/>
    <w:rsid w:val="003809C5"/>
    <w:rsid w:val="00385FD2"/>
    <w:rsid w:val="003A2623"/>
    <w:rsid w:val="003B2C44"/>
    <w:rsid w:val="003B6C31"/>
    <w:rsid w:val="003C2AA3"/>
    <w:rsid w:val="003C3089"/>
    <w:rsid w:val="003C557C"/>
    <w:rsid w:val="003C60D2"/>
    <w:rsid w:val="003D42D8"/>
    <w:rsid w:val="003E0512"/>
    <w:rsid w:val="003E1B4B"/>
    <w:rsid w:val="003E3202"/>
    <w:rsid w:val="003E4EB9"/>
    <w:rsid w:val="003E5AD6"/>
    <w:rsid w:val="003F045C"/>
    <w:rsid w:val="003F2453"/>
    <w:rsid w:val="00406465"/>
    <w:rsid w:val="00417448"/>
    <w:rsid w:val="00433902"/>
    <w:rsid w:val="004376FF"/>
    <w:rsid w:val="004423CD"/>
    <w:rsid w:val="00443710"/>
    <w:rsid w:val="00450C79"/>
    <w:rsid w:val="004515F4"/>
    <w:rsid w:val="004519B5"/>
    <w:rsid w:val="00461C9C"/>
    <w:rsid w:val="0047359A"/>
    <w:rsid w:val="00475FB8"/>
    <w:rsid w:val="0047722E"/>
    <w:rsid w:val="0049063A"/>
    <w:rsid w:val="004B3335"/>
    <w:rsid w:val="004C334F"/>
    <w:rsid w:val="004C384E"/>
    <w:rsid w:val="004D39A1"/>
    <w:rsid w:val="004E282F"/>
    <w:rsid w:val="004E2DD1"/>
    <w:rsid w:val="004E631B"/>
    <w:rsid w:val="004E76AA"/>
    <w:rsid w:val="004F6A84"/>
    <w:rsid w:val="004F6B5F"/>
    <w:rsid w:val="0050360C"/>
    <w:rsid w:val="00510C31"/>
    <w:rsid w:val="00514D12"/>
    <w:rsid w:val="00515415"/>
    <w:rsid w:val="00530AB6"/>
    <w:rsid w:val="00530C8F"/>
    <w:rsid w:val="005325D5"/>
    <w:rsid w:val="00533EDF"/>
    <w:rsid w:val="0054063C"/>
    <w:rsid w:val="00545703"/>
    <w:rsid w:val="00546B6B"/>
    <w:rsid w:val="0054727B"/>
    <w:rsid w:val="005509E7"/>
    <w:rsid w:val="00554C27"/>
    <w:rsid w:val="00571E73"/>
    <w:rsid w:val="00572938"/>
    <w:rsid w:val="005759DA"/>
    <w:rsid w:val="00580D5B"/>
    <w:rsid w:val="005825FA"/>
    <w:rsid w:val="0059252C"/>
    <w:rsid w:val="00592870"/>
    <w:rsid w:val="0059662E"/>
    <w:rsid w:val="0059796D"/>
    <w:rsid w:val="00597A24"/>
    <w:rsid w:val="005A30BD"/>
    <w:rsid w:val="005A4220"/>
    <w:rsid w:val="005B24F0"/>
    <w:rsid w:val="005B4F09"/>
    <w:rsid w:val="005B66B0"/>
    <w:rsid w:val="005C3684"/>
    <w:rsid w:val="005D0738"/>
    <w:rsid w:val="005D2415"/>
    <w:rsid w:val="005D48FC"/>
    <w:rsid w:val="005D6C4A"/>
    <w:rsid w:val="005E0AB4"/>
    <w:rsid w:val="005E4EE0"/>
    <w:rsid w:val="005E5C9A"/>
    <w:rsid w:val="005F309F"/>
    <w:rsid w:val="00602C6E"/>
    <w:rsid w:val="0060301A"/>
    <w:rsid w:val="006064D5"/>
    <w:rsid w:val="00606816"/>
    <w:rsid w:val="00632EE7"/>
    <w:rsid w:val="00637981"/>
    <w:rsid w:val="00637BA3"/>
    <w:rsid w:val="00652FAE"/>
    <w:rsid w:val="00657844"/>
    <w:rsid w:val="006618FA"/>
    <w:rsid w:val="00661978"/>
    <w:rsid w:val="00663E2F"/>
    <w:rsid w:val="00666F5B"/>
    <w:rsid w:val="006746E1"/>
    <w:rsid w:val="00676403"/>
    <w:rsid w:val="006A2694"/>
    <w:rsid w:val="006A2961"/>
    <w:rsid w:val="006C24E3"/>
    <w:rsid w:val="006C3672"/>
    <w:rsid w:val="006E0627"/>
    <w:rsid w:val="006E06A3"/>
    <w:rsid w:val="006E06BA"/>
    <w:rsid w:val="006F1DF9"/>
    <w:rsid w:val="006F2BD5"/>
    <w:rsid w:val="006F5C0D"/>
    <w:rsid w:val="0071568B"/>
    <w:rsid w:val="00720DAA"/>
    <w:rsid w:val="00722E24"/>
    <w:rsid w:val="007241DD"/>
    <w:rsid w:val="00725675"/>
    <w:rsid w:val="00736654"/>
    <w:rsid w:val="00737E56"/>
    <w:rsid w:val="00743B91"/>
    <w:rsid w:val="007460D4"/>
    <w:rsid w:val="007511CF"/>
    <w:rsid w:val="00761574"/>
    <w:rsid w:val="00771085"/>
    <w:rsid w:val="007727DD"/>
    <w:rsid w:val="00777CE8"/>
    <w:rsid w:val="0078123E"/>
    <w:rsid w:val="00790EF2"/>
    <w:rsid w:val="00792E0D"/>
    <w:rsid w:val="00796698"/>
    <w:rsid w:val="007A11E4"/>
    <w:rsid w:val="007B1E19"/>
    <w:rsid w:val="007B34B5"/>
    <w:rsid w:val="007B3D31"/>
    <w:rsid w:val="007B543A"/>
    <w:rsid w:val="007B5C80"/>
    <w:rsid w:val="007B6FA9"/>
    <w:rsid w:val="007B7163"/>
    <w:rsid w:val="007C7BF7"/>
    <w:rsid w:val="007D0E74"/>
    <w:rsid w:val="007D27C5"/>
    <w:rsid w:val="007D76F7"/>
    <w:rsid w:val="007E0BF7"/>
    <w:rsid w:val="007E12F4"/>
    <w:rsid w:val="007F702C"/>
    <w:rsid w:val="00802BE1"/>
    <w:rsid w:val="00811991"/>
    <w:rsid w:val="00814A00"/>
    <w:rsid w:val="00834BBB"/>
    <w:rsid w:val="00836A8D"/>
    <w:rsid w:val="00837CF1"/>
    <w:rsid w:val="00852644"/>
    <w:rsid w:val="008614B1"/>
    <w:rsid w:val="00861D64"/>
    <w:rsid w:val="008647BD"/>
    <w:rsid w:val="0086580B"/>
    <w:rsid w:val="00870D42"/>
    <w:rsid w:val="008717C3"/>
    <w:rsid w:val="00881664"/>
    <w:rsid w:val="00881837"/>
    <w:rsid w:val="008A4889"/>
    <w:rsid w:val="008A50C4"/>
    <w:rsid w:val="008B3098"/>
    <w:rsid w:val="008B37C7"/>
    <w:rsid w:val="008C0324"/>
    <w:rsid w:val="008C6DCA"/>
    <w:rsid w:val="008D2E29"/>
    <w:rsid w:val="008E6A5F"/>
    <w:rsid w:val="008F2243"/>
    <w:rsid w:val="008F7061"/>
    <w:rsid w:val="0090554D"/>
    <w:rsid w:val="009068F6"/>
    <w:rsid w:val="009214E6"/>
    <w:rsid w:val="0094019E"/>
    <w:rsid w:val="00940312"/>
    <w:rsid w:val="0094654B"/>
    <w:rsid w:val="00954357"/>
    <w:rsid w:val="00964365"/>
    <w:rsid w:val="00967CCB"/>
    <w:rsid w:val="009715E4"/>
    <w:rsid w:val="009725F5"/>
    <w:rsid w:val="009732AB"/>
    <w:rsid w:val="0098484B"/>
    <w:rsid w:val="00987702"/>
    <w:rsid w:val="00994264"/>
    <w:rsid w:val="009A2F76"/>
    <w:rsid w:val="009C07CD"/>
    <w:rsid w:val="009C0AAB"/>
    <w:rsid w:val="009C47D8"/>
    <w:rsid w:val="009C4A1F"/>
    <w:rsid w:val="009C6820"/>
    <w:rsid w:val="009C7D33"/>
    <w:rsid w:val="009D2FDE"/>
    <w:rsid w:val="009D303C"/>
    <w:rsid w:val="009D3378"/>
    <w:rsid w:val="009D6D32"/>
    <w:rsid w:val="009D6EA4"/>
    <w:rsid w:val="009D795B"/>
    <w:rsid w:val="009E5299"/>
    <w:rsid w:val="009E6204"/>
    <w:rsid w:val="009E6378"/>
    <w:rsid w:val="00A01F51"/>
    <w:rsid w:val="00A05442"/>
    <w:rsid w:val="00A247C4"/>
    <w:rsid w:val="00A252DF"/>
    <w:rsid w:val="00A25E82"/>
    <w:rsid w:val="00A363E9"/>
    <w:rsid w:val="00A548FF"/>
    <w:rsid w:val="00A6745E"/>
    <w:rsid w:val="00A842B8"/>
    <w:rsid w:val="00A92712"/>
    <w:rsid w:val="00A95B86"/>
    <w:rsid w:val="00AA072D"/>
    <w:rsid w:val="00AC17C8"/>
    <w:rsid w:val="00AC259E"/>
    <w:rsid w:val="00AC4969"/>
    <w:rsid w:val="00AC5EA3"/>
    <w:rsid w:val="00AD0677"/>
    <w:rsid w:val="00AD6548"/>
    <w:rsid w:val="00AD7C97"/>
    <w:rsid w:val="00AE72F7"/>
    <w:rsid w:val="00B02693"/>
    <w:rsid w:val="00B13473"/>
    <w:rsid w:val="00B1624C"/>
    <w:rsid w:val="00B41437"/>
    <w:rsid w:val="00B567E4"/>
    <w:rsid w:val="00B607FF"/>
    <w:rsid w:val="00B62ABB"/>
    <w:rsid w:val="00B62E3B"/>
    <w:rsid w:val="00B7289C"/>
    <w:rsid w:val="00B911A7"/>
    <w:rsid w:val="00BA0CE8"/>
    <w:rsid w:val="00BA3612"/>
    <w:rsid w:val="00BA4AC8"/>
    <w:rsid w:val="00BA5FEE"/>
    <w:rsid w:val="00BB0416"/>
    <w:rsid w:val="00BC2EB6"/>
    <w:rsid w:val="00BC45B9"/>
    <w:rsid w:val="00BC4846"/>
    <w:rsid w:val="00BD4345"/>
    <w:rsid w:val="00BD6A11"/>
    <w:rsid w:val="00BE0D72"/>
    <w:rsid w:val="00BF10F8"/>
    <w:rsid w:val="00C0084F"/>
    <w:rsid w:val="00C12FB2"/>
    <w:rsid w:val="00C156FE"/>
    <w:rsid w:val="00C22779"/>
    <w:rsid w:val="00C22D04"/>
    <w:rsid w:val="00C24E1C"/>
    <w:rsid w:val="00C25676"/>
    <w:rsid w:val="00C36429"/>
    <w:rsid w:val="00C42558"/>
    <w:rsid w:val="00C527AF"/>
    <w:rsid w:val="00C55336"/>
    <w:rsid w:val="00C653B1"/>
    <w:rsid w:val="00C66096"/>
    <w:rsid w:val="00C67955"/>
    <w:rsid w:val="00C74716"/>
    <w:rsid w:val="00C76527"/>
    <w:rsid w:val="00C8188E"/>
    <w:rsid w:val="00C857C0"/>
    <w:rsid w:val="00C86D38"/>
    <w:rsid w:val="00C92820"/>
    <w:rsid w:val="00C9371E"/>
    <w:rsid w:val="00CA28ED"/>
    <w:rsid w:val="00CA4D9E"/>
    <w:rsid w:val="00CB3F3B"/>
    <w:rsid w:val="00CB5E31"/>
    <w:rsid w:val="00CB7195"/>
    <w:rsid w:val="00CC009B"/>
    <w:rsid w:val="00CC11F6"/>
    <w:rsid w:val="00CD4EAE"/>
    <w:rsid w:val="00CD6F45"/>
    <w:rsid w:val="00CD7412"/>
    <w:rsid w:val="00CE744F"/>
    <w:rsid w:val="00CF0D96"/>
    <w:rsid w:val="00CF1295"/>
    <w:rsid w:val="00CF3E31"/>
    <w:rsid w:val="00D05C88"/>
    <w:rsid w:val="00D063C3"/>
    <w:rsid w:val="00D301EA"/>
    <w:rsid w:val="00D42749"/>
    <w:rsid w:val="00D4380B"/>
    <w:rsid w:val="00D555E4"/>
    <w:rsid w:val="00D57E9F"/>
    <w:rsid w:val="00D61FA1"/>
    <w:rsid w:val="00D63985"/>
    <w:rsid w:val="00D63E3B"/>
    <w:rsid w:val="00D65A76"/>
    <w:rsid w:val="00D66EC8"/>
    <w:rsid w:val="00D73892"/>
    <w:rsid w:val="00D817D2"/>
    <w:rsid w:val="00D82864"/>
    <w:rsid w:val="00D946FA"/>
    <w:rsid w:val="00DA5DB1"/>
    <w:rsid w:val="00DA74AB"/>
    <w:rsid w:val="00DB3648"/>
    <w:rsid w:val="00DB76C4"/>
    <w:rsid w:val="00DC0AB1"/>
    <w:rsid w:val="00DC24D9"/>
    <w:rsid w:val="00DC3DBD"/>
    <w:rsid w:val="00DC5907"/>
    <w:rsid w:val="00DD1AD0"/>
    <w:rsid w:val="00DD43F0"/>
    <w:rsid w:val="00DD4AD1"/>
    <w:rsid w:val="00DD5698"/>
    <w:rsid w:val="00DE0407"/>
    <w:rsid w:val="00DE1D65"/>
    <w:rsid w:val="00DE290A"/>
    <w:rsid w:val="00DE31B5"/>
    <w:rsid w:val="00DE508E"/>
    <w:rsid w:val="00DE61CA"/>
    <w:rsid w:val="00DF32D5"/>
    <w:rsid w:val="00DF48E4"/>
    <w:rsid w:val="00E0348E"/>
    <w:rsid w:val="00E11EFE"/>
    <w:rsid w:val="00E13A6B"/>
    <w:rsid w:val="00E14B1B"/>
    <w:rsid w:val="00E22E79"/>
    <w:rsid w:val="00E25402"/>
    <w:rsid w:val="00E26CDC"/>
    <w:rsid w:val="00E31DF3"/>
    <w:rsid w:val="00E4263B"/>
    <w:rsid w:val="00E50442"/>
    <w:rsid w:val="00E526C5"/>
    <w:rsid w:val="00E57C74"/>
    <w:rsid w:val="00E62E11"/>
    <w:rsid w:val="00E64D12"/>
    <w:rsid w:val="00E707C4"/>
    <w:rsid w:val="00E70CF5"/>
    <w:rsid w:val="00E7545E"/>
    <w:rsid w:val="00E763C5"/>
    <w:rsid w:val="00E97221"/>
    <w:rsid w:val="00EB323A"/>
    <w:rsid w:val="00ED0D2B"/>
    <w:rsid w:val="00ED34EC"/>
    <w:rsid w:val="00EF242A"/>
    <w:rsid w:val="00EF4ADA"/>
    <w:rsid w:val="00EF6E72"/>
    <w:rsid w:val="00F05032"/>
    <w:rsid w:val="00F06A17"/>
    <w:rsid w:val="00F0763C"/>
    <w:rsid w:val="00F12F02"/>
    <w:rsid w:val="00F15C18"/>
    <w:rsid w:val="00F24F67"/>
    <w:rsid w:val="00F27FF1"/>
    <w:rsid w:val="00F3609B"/>
    <w:rsid w:val="00F36962"/>
    <w:rsid w:val="00F402CC"/>
    <w:rsid w:val="00F42464"/>
    <w:rsid w:val="00F44032"/>
    <w:rsid w:val="00F53DD2"/>
    <w:rsid w:val="00F54EE6"/>
    <w:rsid w:val="00F577B2"/>
    <w:rsid w:val="00F62C98"/>
    <w:rsid w:val="00F71734"/>
    <w:rsid w:val="00F7214C"/>
    <w:rsid w:val="00F7683A"/>
    <w:rsid w:val="00F7738D"/>
    <w:rsid w:val="00F929DC"/>
    <w:rsid w:val="00F95434"/>
    <w:rsid w:val="00FB5D10"/>
    <w:rsid w:val="00FB6773"/>
    <w:rsid w:val="00FB69E9"/>
    <w:rsid w:val="00FB6DA0"/>
    <w:rsid w:val="00FD2FED"/>
    <w:rsid w:val="00FE031B"/>
    <w:rsid w:val="00FE5011"/>
    <w:rsid w:val="00FF2746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8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457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5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703"/>
    <w:rPr>
      <w:rFonts w:ascii="Comic Sans MS" w:hAnsi="Comic Sans MS" w:cs="Times New Roman"/>
      <w:color w:val="365F91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6E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66EC8"/>
    <w:rPr>
      <w:rFonts w:ascii="Comic Sans MS" w:hAnsi="Comic Sans MS"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C8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D5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5D5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5D5"/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43A"/>
    <w:rPr>
      <w:color w:val="0000FF"/>
      <w:u w:val="single"/>
    </w:rPr>
  </w:style>
  <w:style w:type="table" w:styleId="TableGrid">
    <w:name w:val="Table Grid"/>
    <w:basedOn w:val="TableNormal"/>
    <w:uiPriority w:val="59"/>
    <w:rsid w:val="0077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8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457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5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703"/>
    <w:rPr>
      <w:rFonts w:ascii="Comic Sans MS" w:hAnsi="Comic Sans MS" w:cs="Times New Roman"/>
      <w:color w:val="365F91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6E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66EC8"/>
    <w:rPr>
      <w:rFonts w:ascii="Comic Sans MS" w:hAnsi="Comic Sans MS"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C8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D5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5D5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5D5"/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43A"/>
    <w:rPr>
      <w:color w:val="0000FF"/>
      <w:u w:val="single"/>
    </w:rPr>
  </w:style>
  <w:style w:type="table" w:styleId="TableGrid">
    <w:name w:val="Table Grid"/>
    <w:basedOn w:val="TableNormal"/>
    <w:uiPriority w:val="59"/>
    <w:rsid w:val="0077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6A76155FA84884B8EEA54235A235" ma:contentTypeVersion="0" ma:contentTypeDescription="Create a new document." ma:contentTypeScope="" ma:versionID="24c0393785767151a73f9307bba970c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A344B-B2FC-43D0-BF52-83B19110F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C59FCD-050C-4D34-AC30-5BA482B5A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78786-BAD2-489C-99B7-4EC1A3805A18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638CA87-8B06-4049-B240-DF044204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2015-09-10T19:07:00Z</dcterms:created>
  <dcterms:modified xsi:type="dcterms:W3CDTF">2015-09-10T20:05:00Z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0x010100FE366A76155FA84884B8EEA54235A235</vt:lpwstr>
  </property>
</Properties>
</file>